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78" w:rsidRPr="00BE69D1" w:rsidRDefault="000F09D8" w:rsidP="00BE69D1">
      <w:pPr>
        <w:spacing w:line="0" w:lineRule="atLeast"/>
        <w:jc w:val="center"/>
        <w:rPr>
          <w:rFonts w:ascii="AR P丸ゴシック体E" w:eastAsia="AR P丸ゴシック体E" w:hAnsi="AR P丸ゴシック体E"/>
          <w:sz w:val="24"/>
          <w:szCs w:val="24"/>
        </w:rPr>
      </w:pPr>
      <w:r w:rsidRPr="00BE69D1">
        <w:rPr>
          <w:rFonts w:ascii="AR P丸ゴシック体E" w:eastAsia="AR P丸ゴシック体E" w:hAnsi="AR P丸ゴシック体E" w:hint="eastAsia"/>
          <w:sz w:val="24"/>
          <w:szCs w:val="24"/>
        </w:rPr>
        <w:t>発達障害　用語解説</w:t>
      </w:r>
    </w:p>
    <w:p w:rsidR="00040B4E" w:rsidRDefault="00040B4E" w:rsidP="00BE69D1">
      <w:pPr>
        <w:spacing w:line="0" w:lineRule="atLeast"/>
        <w:jc w:val="left"/>
        <w:rPr>
          <w:rFonts w:asciiTheme="majorEastAsia" w:eastAsiaTheme="majorEastAsia" w:hAnsiTheme="majorEastAsia" w:hint="eastAsia"/>
          <w:sz w:val="20"/>
          <w:szCs w:val="28"/>
        </w:rPr>
      </w:pPr>
    </w:p>
    <w:p w:rsidR="000F09D8"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w:t>
      </w:r>
      <w:r w:rsidR="000F09D8" w:rsidRPr="00BE69D1">
        <w:rPr>
          <w:rFonts w:asciiTheme="majorEastAsia" w:eastAsiaTheme="majorEastAsia" w:hAnsiTheme="majorEastAsia" w:hint="eastAsia"/>
          <w:sz w:val="20"/>
          <w:szCs w:val="28"/>
        </w:rPr>
        <w:t>感覚統合</w:t>
      </w:r>
      <w:bookmarkStart w:id="0" w:name="_GoBack"/>
      <w:bookmarkEnd w:id="0"/>
    </w:p>
    <w:p w:rsidR="000F09D8" w:rsidRPr="00BE69D1" w:rsidRDefault="000F09D8" w:rsidP="00BE69D1">
      <w:pPr>
        <w:spacing w:line="0" w:lineRule="atLeast"/>
        <w:ind w:left="840"/>
        <w:jc w:val="left"/>
        <w:rPr>
          <w:rFonts w:asciiTheme="majorEastAsia" w:eastAsiaTheme="majorEastAsia" w:hAnsiTheme="majorEastAsia"/>
          <w:sz w:val="20"/>
        </w:rPr>
      </w:pPr>
      <w:r w:rsidRPr="00BE69D1">
        <w:rPr>
          <w:rFonts w:asciiTheme="majorEastAsia" w:eastAsiaTheme="majorEastAsia" w:hAnsiTheme="majorEastAsia" w:hint="eastAsia"/>
          <w:sz w:val="20"/>
        </w:rPr>
        <w:t>体のバランスがとれない、五感などの感覚刺激をうまくコントロールできないトランポリンやブランコなどで複数の感覚を同時に刺激してその子の苦手を改善する方法。</w:t>
      </w:r>
    </w:p>
    <w:p w:rsidR="0098015B"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w:t>
      </w:r>
      <w:r w:rsidR="0098015B" w:rsidRPr="00BE69D1">
        <w:rPr>
          <w:rFonts w:asciiTheme="majorEastAsia" w:eastAsiaTheme="majorEastAsia" w:hAnsiTheme="majorEastAsia" w:hint="eastAsia"/>
          <w:sz w:val="20"/>
          <w:szCs w:val="28"/>
        </w:rPr>
        <w:t>コミュニケーション</w:t>
      </w:r>
    </w:p>
    <w:p w:rsidR="0098015B" w:rsidRPr="00BE69D1" w:rsidRDefault="0098015B" w:rsidP="00BE69D1">
      <w:pPr>
        <w:spacing w:line="0" w:lineRule="atLeast"/>
        <w:ind w:left="840"/>
        <w:jc w:val="left"/>
        <w:rPr>
          <w:rFonts w:asciiTheme="majorEastAsia" w:eastAsiaTheme="majorEastAsia" w:hAnsiTheme="majorEastAsia"/>
          <w:sz w:val="20"/>
        </w:rPr>
      </w:pPr>
      <w:r w:rsidRPr="00BE69D1">
        <w:rPr>
          <w:rFonts w:asciiTheme="majorEastAsia" w:eastAsiaTheme="majorEastAsia" w:hAnsiTheme="majorEastAsia" w:hint="eastAsia"/>
          <w:sz w:val="20"/>
        </w:rPr>
        <w:t>「伝える」「分かち合う」「共有する」という意味のラテン語communicareからきている。人間観の共通性を成立させる情報、思想、態度を共有しようとする試みである。</w:t>
      </w:r>
    </w:p>
    <w:p w:rsidR="0098015B"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3</w:t>
      </w:r>
      <w:r w:rsidR="0098015B" w:rsidRPr="00BE69D1">
        <w:rPr>
          <w:rFonts w:asciiTheme="majorEastAsia" w:eastAsiaTheme="majorEastAsia" w:hAnsiTheme="majorEastAsia" w:hint="eastAsia"/>
          <w:sz w:val="20"/>
          <w:szCs w:val="28"/>
        </w:rPr>
        <w:t>マカトン法</w:t>
      </w:r>
    </w:p>
    <w:p w:rsidR="0098015B" w:rsidRPr="00BE69D1" w:rsidRDefault="0098015B" w:rsidP="00BE69D1">
      <w:pPr>
        <w:spacing w:line="0" w:lineRule="atLeast"/>
        <w:ind w:left="840"/>
        <w:jc w:val="left"/>
        <w:rPr>
          <w:rFonts w:asciiTheme="majorEastAsia" w:eastAsiaTheme="majorEastAsia" w:hAnsiTheme="majorEastAsia"/>
          <w:sz w:val="20"/>
        </w:rPr>
      </w:pPr>
      <w:r w:rsidRPr="00BE69D1">
        <w:rPr>
          <w:rFonts w:asciiTheme="majorEastAsia" w:eastAsiaTheme="majorEastAsia" w:hAnsiTheme="majorEastAsia" w:hint="eastAsia"/>
          <w:sz w:val="20"/>
        </w:rPr>
        <w:t>コミュニケーションのサイン法のひとつ　手話を分かりやすくしたもの。</w:t>
      </w:r>
      <w:r w:rsidR="00910A8E" w:rsidRPr="00BE69D1">
        <w:rPr>
          <w:rFonts w:asciiTheme="majorEastAsia" w:eastAsiaTheme="majorEastAsia" w:hAnsiTheme="majorEastAsia" w:hint="eastAsia"/>
          <w:sz w:val="20"/>
        </w:rPr>
        <w:t>決まったサインを覚えて家庭での生活をスムーズにする。</w:t>
      </w:r>
    </w:p>
    <w:p w:rsidR="000F09D8"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4</w:t>
      </w:r>
      <w:r w:rsidR="000F09D8" w:rsidRPr="00BE69D1">
        <w:rPr>
          <w:rFonts w:asciiTheme="majorEastAsia" w:eastAsiaTheme="majorEastAsia" w:hAnsiTheme="majorEastAsia" w:hint="eastAsia"/>
          <w:sz w:val="20"/>
          <w:szCs w:val="28"/>
        </w:rPr>
        <w:t>ペアレントトレーニング</w:t>
      </w:r>
    </w:p>
    <w:p w:rsidR="00184DC4" w:rsidRPr="00BE69D1" w:rsidRDefault="000F09D8" w:rsidP="00BE69D1">
      <w:pPr>
        <w:spacing w:line="0" w:lineRule="atLeast"/>
        <w:ind w:left="840"/>
        <w:jc w:val="left"/>
        <w:rPr>
          <w:rFonts w:asciiTheme="majorEastAsia" w:eastAsiaTheme="majorEastAsia" w:hAnsiTheme="majorEastAsia"/>
          <w:sz w:val="20"/>
        </w:rPr>
      </w:pPr>
      <w:r w:rsidRPr="00BE69D1">
        <w:rPr>
          <w:rFonts w:asciiTheme="majorEastAsia" w:eastAsiaTheme="majorEastAsia" w:hAnsiTheme="majorEastAsia" w:hint="eastAsia"/>
          <w:sz w:val="20"/>
        </w:rPr>
        <w:t>子どもの行動を観察→好ましい</w:t>
      </w:r>
    </w:p>
    <w:p w:rsidR="000F09D8" w:rsidRPr="00BE69D1" w:rsidRDefault="000F09D8" w:rsidP="00BE69D1">
      <w:pPr>
        <w:spacing w:line="0" w:lineRule="atLeast"/>
        <w:ind w:left="840"/>
        <w:jc w:val="left"/>
        <w:rPr>
          <w:rFonts w:asciiTheme="majorEastAsia" w:eastAsiaTheme="majorEastAsia" w:hAnsiTheme="majorEastAsia"/>
          <w:sz w:val="20"/>
        </w:rPr>
      </w:pPr>
      <w:r w:rsidRPr="00BE69D1">
        <w:rPr>
          <w:rFonts w:asciiTheme="majorEastAsia" w:eastAsiaTheme="majorEastAsia" w:hAnsiTheme="majorEastAsia" w:hint="eastAsia"/>
          <w:sz w:val="20"/>
        </w:rPr>
        <w:t>行動が取れるよう親の認識や対応そして</w:t>
      </w:r>
      <w:r w:rsidR="00910A8E" w:rsidRPr="00BE69D1">
        <w:rPr>
          <w:rFonts w:asciiTheme="majorEastAsia" w:eastAsiaTheme="majorEastAsia" w:hAnsiTheme="majorEastAsia" w:hint="eastAsia"/>
          <w:sz w:val="20"/>
        </w:rPr>
        <w:t>生活環境を変える</w:t>
      </w:r>
      <w:r w:rsidR="00184DC4" w:rsidRPr="00BE69D1">
        <w:rPr>
          <w:rFonts w:asciiTheme="majorEastAsia" w:eastAsiaTheme="majorEastAsia" w:hAnsiTheme="majorEastAsia" w:hint="eastAsia"/>
          <w:sz w:val="20"/>
        </w:rPr>
        <w:t>→</w:t>
      </w:r>
      <w:r w:rsidRPr="00BE69D1">
        <w:rPr>
          <w:rFonts w:asciiTheme="majorEastAsia" w:eastAsiaTheme="majorEastAsia" w:hAnsiTheme="majorEastAsia" w:hint="eastAsia"/>
          <w:sz w:val="20"/>
        </w:rPr>
        <w:t>子どもの好ましい行動が引き出され親子関係も改善する→子育ての自信を高める。</w:t>
      </w:r>
    </w:p>
    <w:p w:rsidR="000F09D8"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 xml:space="preserve">5 </w:t>
      </w:r>
      <w:r w:rsidR="000F09D8" w:rsidRPr="00BE69D1">
        <w:rPr>
          <w:rFonts w:asciiTheme="majorEastAsia" w:eastAsiaTheme="majorEastAsia" w:hAnsiTheme="majorEastAsia" w:hint="eastAsia"/>
          <w:sz w:val="20"/>
          <w:szCs w:val="28"/>
        </w:rPr>
        <w:t>ABA（応用行動分析）</w:t>
      </w:r>
    </w:p>
    <w:p w:rsidR="000F09D8" w:rsidRPr="00BE69D1" w:rsidRDefault="000F09D8" w:rsidP="00BE69D1">
      <w:pPr>
        <w:spacing w:line="0" w:lineRule="atLeast"/>
        <w:ind w:firstLine="840"/>
        <w:jc w:val="left"/>
        <w:rPr>
          <w:rFonts w:asciiTheme="majorEastAsia" w:eastAsiaTheme="majorEastAsia" w:hAnsiTheme="majorEastAsia"/>
          <w:sz w:val="20"/>
        </w:rPr>
      </w:pPr>
      <w:r w:rsidRPr="00BE69D1">
        <w:rPr>
          <w:rFonts w:asciiTheme="majorEastAsia" w:eastAsiaTheme="majorEastAsia" w:hAnsiTheme="majorEastAsia" w:hint="eastAsia"/>
          <w:sz w:val="20"/>
        </w:rPr>
        <w:t>困った行動を減らし望ましい行動を身につける。</w:t>
      </w:r>
    </w:p>
    <w:p w:rsidR="000F09D8"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6</w:t>
      </w:r>
      <w:r w:rsidR="000F09D8" w:rsidRPr="00BE69D1">
        <w:rPr>
          <w:rFonts w:asciiTheme="majorEastAsia" w:eastAsiaTheme="majorEastAsia" w:hAnsiTheme="majorEastAsia" w:hint="eastAsia"/>
          <w:sz w:val="20"/>
          <w:szCs w:val="28"/>
        </w:rPr>
        <w:t>TEACCHプログラム</w:t>
      </w:r>
    </w:p>
    <w:p w:rsidR="000F09D8" w:rsidRPr="00BE69D1" w:rsidRDefault="000F09D8" w:rsidP="00BE69D1">
      <w:pPr>
        <w:spacing w:line="0" w:lineRule="atLeast"/>
        <w:ind w:left="840"/>
        <w:jc w:val="left"/>
        <w:rPr>
          <w:rFonts w:asciiTheme="majorEastAsia" w:eastAsiaTheme="majorEastAsia" w:hAnsiTheme="majorEastAsia"/>
          <w:sz w:val="20"/>
        </w:rPr>
      </w:pPr>
      <w:r w:rsidRPr="00BE69D1">
        <w:rPr>
          <w:rFonts w:asciiTheme="majorEastAsia" w:eastAsiaTheme="majorEastAsia" w:hAnsiTheme="majorEastAsia" w:hint="eastAsia"/>
          <w:sz w:val="20"/>
        </w:rPr>
        <w:t>視覚的に分かりやすく提示する。</w:t>
      </w:r>
      <w:r w:rsidR="00910A8E" w:rsidRPr="00BE69D1">
        <w:rPr>
          <w:rFonts w:asciiTheme="majorEastAsia" w:eastAsiaTheme="majorEastAsia" w:hAnsiTheme="majorEastAsia" w:hint="eastAsia"/>
          <w:sz w:val="20"/>
        </w:rPr>
        <w:t>決まった手順で行動するのが得意。その特性に沿って理解しやすい環境を作り必要な知識や生活技術を教えていく。</w:t>
      </w:r>
    </w:p>
    <w:p w:rsidR="000F09D8"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7</w:t>
      </w:r>
      <w:r w:rsidR="000F09D8" w:rsidRPr="00BE69D1">
        <w:rPr>
          <w:rFonts w:asciiTheme="majorEastAsia" w:eastAsiaTheme="majorEastAsia" w:hAnsiTheme="majorEastAsia" w:hint="eastAsia"/>
          <w:sz w:val="20"/>
          <w:szCs w:val="28"/>
        </w:rPr>
        <w:t>PECS（ぺクス）</w:t>
      </w:r>
    </w:p>
    <w:p w:rsidR="000F09D8" w:rsidRPr="00BE69D1" w:rsidRDefault="000F09D8" w:rsidP="00BE69D1">
      <w:pPr>
        <w:spacing w:line="0" w:lineRule="atLeast"/>
        <w:ind w:firstLine="840"/>
        <w:jc w:val="left"/>
        <w:rPr>
          <w:rFonts w:asciiTheme="majorEastAsia" w:eastAsiaTheme="majorEastAsia" w:hAnsiTheme="majorEastAsia"/>
          <w:sz w:val="20"/>
        </w:rPr>
      </w:pPr>
      <w:r w:rsidRPr="00BE69D1">
        <w:rPr>
          <w:rFonts w:asciiTheme="majorEastAsia" w:eastAsiaTheme="majorEastAsia" w:hAnsiTheme="majorEastAsia" w:hint="eastAsia"/>
          <w:sz w:val="20"/>
        </w:rPr>
        <w:t>絵カード交換式コミュニケーションシステム</w:t>
      </w:r>
    </w:p>
    <w:p w:rsidR="000F09D8" w:rsidRPr="00BE69D1" w:rsidRDefault="000F09D8" w:rsidP="00BE69D1">
      <w:pPr>
        <w:spacing w:line="0" w:lineRule="atLeast"/>
        <w:ind w:firstLine="840"/>
        <w:jc w:val="left"/>
        <w:rPr>
          <w:rFonts w:asciiTheme="majorEastAsia" w:eastAsiaTheme="majorEastAsia" w:hAnsiTheme="majorEastAsia"/>
          <w:sz w:val="20"/>
        </w:rPr>
      </w:pPr>
      <w:r w:rsidRPr="00BE69D1">
        <w:rPr>
          <w:rFonts w:asciiTheme="majorEastAsia" w:eastAsiaTheme="majorEastAsia" w:hAnsiTheme="majorEastAsia" w:hint="eastAsia"/>
          <w:sz w:val="20"/>
        </w:rPr>
        <w:t>絵カードを子ども自ら選び</w:t>
      </w:r>
      <w:r w:rsidR="0098015B" w:rsidRPr="00BE69D1">
        <w:rPr>
          <w:rFonts w:asciiTheme="majorEastAsia" w:eastAsiaTheme="majorEastAsia" w:hAnsiTheme="majorEastAsia" w:hint="eastAsia"/>
          <w:sz w:val="20"/>
        </w:rPr>
        <w:t>相手に手渡す事によって要求を伝え絵カードと実際のものと交換する。</w:t>
      </w:r>
    </w:p>
    <w:p w:rsidR="0098015B"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8</w:t>
      </w:r>
      <w:r w:rsidR="0098015B" w:rsidRPr="00BE69D1">
        <w:rPr>
          <w:rFonts w:asciiTheme="majorEastAsia" w:eastAsiaTheme="majorEastAsia" w:hAnsiTheme="majorEastAsia" w:hint="eastAsia"/>
          <w:sz w:val="20"/>
          <w:szCs w:val="28"/>
        </w:rPr>
        <w:t>ストレングス視点</w:t>
      </w:r>
    </w:p>
    <w:p w:rsidR="0098015B" w:rsidRPr="00BE69D1" w:rsidRDefault="0098015B" w:rsidP="00BE69D1">
      <w:pPr>
        <w:spacing w:line="0" w:lineRule="atLeast"/>
        <w:ind w:left="840"/>
        <w:jc w:val="left"/>
        <w:rPr>
          <w:rFonts w:asciiTheme="majorEastAsia" w:eastAsiaTheme="majorEastAsia" w:hAnsiTheme="majorEastAsia"/>
          <w:sz w:val="20"/>
        </w:rPr>
      </w:pPr>
      <w:r w:rsidRPr="00BE69D1">
        <w:rPr>
          <w:rFonts w:asciiTheme="majorEastAsia" w:eastAsiaTheme="majorEastAsia" w:hAnsiTheme="majorEastAsia" w:hint="eastAsia"/>
          <w:sz w:val="20"/>
        </w:rPr>
        <w:t>潜在的能力の強さ、良い所に焦点を当てる。→ポジティブに捉え、前に進んでいく力が得られ、自分の強さを見出す事が出来る。</w:t>
      </w:r>
    </w:p>
    <w:p w:rsidR="0098015B"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9</w:t>
      </w:r>
      <w:r w:rsidR="003A4D2D" w:rsidRPr="00BE69D1">
        <w:rPr>
          <w:rFonts w:asciiTheme="majorEastAsia" w:eastAsiaTheme="majorEastAsia" w:hAnsiTheme="majorEastAsia" w:hint="eastAsia"/>
          <w:sz w:val="20"/>
          <w:szCs w:val="28"/>
        </w:rPr>
        <w:t>リフレーミング（reframing</w:t>
      </w:r>
      <w:r w:rsidR="003A4D2D" w:rsidRPr="00BE69D1">
        <w:rPr>
          <w:rFonts w:asciiTheme="majorEastAsia" w:eastAsiaTheme="majorEastAsia" w:hAnsiTheme="majorEastAsia"/>
          <w:sz w:val="20"/>
          <w:szCs w:val="28"/>
        </w:rPr>
        <w:t>）</w:t>
      </w:r>
    </w:p>
    <w:p w:rsidR="003A4D2D" w:rsidRPr="00BE69D1" w:rsidRDefault="003A4D2D" w:rsidP="00BE69D1">
      <w:pPr>
        <w:spacing w:line="0" w:lineRule="atLeast"/>
        <w:ind w:firstLine="840"/>
        <w:jc w:val="left"/>
        <w:rPr>
          <w:rFonts w:asciiTheme="majorEastAsia" w:eastAsiaTheme="majorEastAsia" w:hAnsiTheme="majorEastAsia"/>
          <w:sz w:val="20"/>
        </w:rPr>
      </w:pPr>
      <w:r w:rsidRPr="00BE69D1">
        <w:rPr>
          <w:rFonts w:asciiTheme="majorEastAsia" w:eastAsiaTheme="majorEastAsia" w:hAnsiTheme="majorEastAsia" w:hint="eastAsia"/>
          <w:sz w:val="20"/>
        </w:rPr>
        <w:t>枠組みを再び構築する。</w:t>
      </w:r>
    </w:p>
    <w:p w:rsidR="003A4D2D" w:rsidRPr="00BE69D1" w:rsidRDefault="003A4D2D" w:rsidP="00BE69D1">
      <w:pPr>
        <w:spacing w:line="0" w:lineRule="atLeast"/>
        <w:ind w:firstLine="840"/>
        <w:jc w:val="left"/>
        <w:rPr>
          <w:rFonts w:asciiTheme="majorEastAsia" w:eastAsiaTheme="majorEastAsia" w:hAnsiTheme="majorEastAsia"/>
          <w:sz w:val="20"/>
        </w:rPr>
      </w:pPr>
      <w:r w:rsidRPr="00BE69D1">
        <w:rPr>
          <w:rFonts w:asciiTheme="majorEastAsia" w:eastAsiaTheme="majorEastAsia" w:hAnsiTheme="majorEastAsia" w:hint="eastAsia"/>
          <w:sz w:val="20"/>
        </w:rPr>
        <w:t>「もう半分しかない」→「まだ半分もある」短所も見方を変えれば長所。</w:t>
      </w:r>
    </w:p>
    <w:p w:rsidR="003A4D2D"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sz w:val="20"/>
          <w:szCs w:val="28"/>
        </w:rPr>
        <w:t>10</w:t>
      </w:r>
      <w:r w:rsidR="003A4D2D" w:rsidRPr="00BE69D1">
        <w:rPr>
          <w:rFonts w:asciiTheme="majorEastAsia" w:eastAsiaTheme="majorEastAsia" w:hAnsiTheme="majorEastAsia" w:hint="eastAsia"/>
          <w:sz w:val="20"/>
          <w:szCs w:val="28"/>
        </w:rPr>
        <w:t>ストレスマネジメントプログラム　（ストレスとうまく付き合う方法）</w:t>
      </w:r>
    </w:p>
    <w:p w:rsidR="00761F06" w:rsidRPr="00BE69D1" w:rsidRDefault="003A4D2D" w:rsidP="00BE69D1">
      <w:pPr>
        <w:spacing w:line="0" w:lineRule="atLeast"/>
        <w:ind w:firstLine="840"/>
        <w:jc w:val="left"/>
        <w:rPr>
          <w:rFonts w:asciiTheme="majorEastAsia" w:eastAsiaTheme="majorEastAsia" w:hAnsiTheme="majorEastAsia"/>
          <w:sz w:val="20"/>
        </w:rPr>
      </w:pPr>
      <w:r w:rsidRPr="00BE69D1">
        <w:rPr>
          <w:rFonts w:asciiTheme="majorEastAsia" w:eastAsiaTheme="majorEastAsia" w:hAnsiTheme="majorEastAsia" w:hint="eastAsia"/>
          <w:sz w:val="20"/>
        </w:rPr>
        <w:t>ストレスを管理してうまく付き合う自分のストレスがどのようなものなのかその原因は何なのかを知る。</w:t>
      </w:r>
    </w:p>
    <w:p w:rsidR="003A786B"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11</w:t>
      </w:r>
      <w:r w:rsidR="003A786B" w:rsidRPr="00BE69D1">
        <w:rPr>
          <w:rFonts w:asciiTheme="majorEastAsia" w:eastAsiaTheme="majorEastAsia" w:hAnsiTheme="majorEastAsia" w:hint="eastAsia"/>
          <w:sz w:val="20"/>
          <w:szCs w:val="28"/>
        </w:rPr>
        <w:t>注意欠如多動性障害（ADHD)</w:t>
      </w:r>
    </w:p>
    <w:p w:rsidR="003A786B" w:rsidRPr="00BE69D1" w:rsidRDefault="003A786B"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気が散りやすく注意が持続しない。　待つことや我慢することが苦手・落ち着きがなくじっとしていられない</w:t>
      </w:r>
      <w:r w:rsidR="003C3084" w:rsidRPr="00BE69D1">
        <w:rPr>
          <w:rFonts w:asciiTheme="majorEastAsia" w:eastAsiaTheme="majorEastAsia" w:hAnsiTheme="majorEastAsia" w:hint="eastAsia"/>
          <w:sz w:val="20"/>
          <w:szCs w:val="21"/>
        </w:rPr>
        <w:t>。</w:t>
      </w:r>
    </w:p>
    <w:p w:rsidR="00184DC4"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12学</w:t>
      </w:r>
      <w:r w:rsidR="00184DC4" w:rsidRPr="00BE69D1">
        <w:rPr>
          <w:rFonts w:asciiTheme="majorEastAsia" w:eastAsiaTheme="majorEastAsia" w:hAnsiTheme="majorEastAsia" w:hint="eastAsia"/>
          <w:sz w:val="20"/>
          <w:szCs w:val="28"/>
        </w:rPr>
        <w:t>習障害（LD）</w:t>
      </w:r>
    </w:p>
    <w:p w:rsidR="00184DC4" w:rsidRPr="00BE69D1" w:rsidRDefault="00184DC4" w:rsidP="00BE69D1">
      <w:pPr>
        <w:spacing w:line="0" w:lineRule="atLeast"/>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32"/>
        </w:rPr>
        <w:tab/>
      </w:r>
      <w:r w:rsidRPr="00BE69D1">
        <w:rPr>
          <w:rFonts w:asciiTheme="majorEastAsia" w:eastAsiaTheme="majorEastAsia" w:hAnsiTheme="majorEastAsia" w:hint="eastAsia"/>
          <w:sz w:val="20"/>
          <w:szCs w:val="21"/>
        </w:rPr>
        <w:t>読字障害（話は出来るのに文章が読めない）</w:t>
      </w:r>
    </w:p>
    <w:p w:rsidR="00184DC4" w:rsidRPr="00BE69D1" w:rsidRDefault="00184DC4" w:rsidP="00BE69D1">
      <w:pPr>
        <w:spacing w:line="0" w:lineRule="atLeast"/>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ab/>
        <w:t>書字表出障害（文字は読めても正しく書けない）</w:t>
      </w:r>
    </w:p>
    <w:p w:rsidR="00184DC4" w:rsidRPr="00BE69D1" w:rsidRDefault="00184DC4" w:rsidP="00BE69D1">
      <w:pPr>
        <w:spacing w:line="0" w:lineRule="atLeast"/>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ab/>
        <w:t>算数障害（計算が苦手）（展開図から図形を作れない）</w:t>
      </w:r>
    </w:p>
    <w:p w:rsidR="00184DC4"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13</w:t>
      </w:r>
      <w:r w:rsidR="00184DC4" w:rsidRPr="00BE69D1">
        <w:rPr>
          <w:rFonts w:asciiTheme="majorEastAsia" w:eastAsiaTheme="majorEastAsia" w:hAnsiTheme="majorEastAsia" w:hint="eastAsia"/>
          <w:sz w:val="20"/>
          <w:szCs w:val="28"/>
        </w:rPr>
        <w:t>エコラリア（いわゆるオウム返し）</w:t>
      </w:r>
    </w:p>
    <w:p w:rsidR="00184DC4" w:rsidRPr="00BE69D1" w:rsidRDefault="00184DC4"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耳にした言葉をそのままに</w:t>
      </w:r>
      <w:r w:rsidR="00EE5F44" w:rsidRPr="00BE69D1">
        <w:rPr>
          <w:rFonts w:asciiTheme="majorEastAsia" w:eastAsiaTheme="majorEastAsia" w:hAnsiTheme="majorEastAsia" w:hint="eastAsia"/>
          <w:sz w:val="20"/>
          <w:szCs w:val="21"/>
        </w:rPr>
        <w:t>口に出す事で言われたことの意味が分からずにその場で繰り返す。</w:t>
      </w:r>
    </w:p>
    <w:p w:rsidR="00EE5F44"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14</w:t>
      </w:r>
      <w:r w:rsidR="00EE5F44" w:rsidRPr="00BE69D1">
        <w:rPr>
          <w:rFonts w:asciiTheme="majorEastAsia" w:eastAsiaTheme="majorEastAsia" w:hAnsiTheme="majorEastAsia" w:hint="eastAsia"/>
          <w:sz w:val="20"/>
          <w:szCs w:val="28"/>
        </w:rPr>
        <w:t>折れ線型自閉症</w:t>
      </w:r>
    </w:p>
    <w:p w:rsidR="00EE5F44" w:rsidRPr="00BE69D1" w:rsidRDefault="00EE5F44"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一旦出始めた言葉が途中で消失してしまう現象多くは1歳半から2歳半頃までに起こり、自閉性障害全体の約三分の一に現れます。</w:t>
      </w:r>
    </w:p>
    <w:p w:rsidR="00EE5F44"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15</w:t>
      </w:r>
      <w:r w:rsidR="00EE5F44" w:rsidRPr="00BE69D1">
        <w:rPr>
          <w:rFonts w:asciiTheme="majorEastAsia" w:eastAsiaTheme="majorEastAsia" w:hAnsiTheme="majorEastAsia" w:hint="eastAsia"/>
          <w:sz w:val="20"/>
          <w:szCs w:val="28"/>
        </w:rPr>
        <w:t>感覚統合障害</w:t>
      </w:r>
    </w:p>
    <w:p w:rsidR="00EE5F44" w:rsidRPr="00BE69D1" w:rsidRDefault="00EE5F44"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五感から得た情報が脳の中でうまく処理されない状態のことで行動や発達そのものに支障が出ます。</w:t>
      </w:r>
    </w:p>
    <w:p w:rsidR="00EE5F44"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16</w:t>
      </w:r>
      <w:r w:rsidR="00EE5F44" w:rsidRPr="00BE69D1">
        <w:rPr>
          <w:rFonts w:asciiTheme="majorEastAsia" w:eastAsiaTheme="majorEastAsia" w:hAnsiTheme="majorEastAsia" w:hint="eastAsia"/>
          <w:sz w:val="20"/>
          <w:szCs w:val="28"/>
        </w:rPr>
        <w:t>換語障害</w:t>
      </w:r>
    </w:p>
    <w:p w:rsidR="00EE5F44" w:rsidRPr="00BE69D1" w:rsidRDefault="00EE5F44"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単語はよく知っていて喋る事も出来るのに、思ったことを適切な言葉で表現することが難しい障害。</w:t>
      </w:r>
    </w:p>
    <w:p w:rsidR="00EE5F44"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17</w:t>
      </w:r>
      <w:r w:rsidR="00EE5F44" w:rsidRPr="00BE69D1">
        <w:rPr>
          <w:rFonts w:asciiTheme="majorEastAsia" w:eastAsiaTheme="majorEastAsia" w:hAnsiTheme="majorEastAsia" w:hint="eastAsia"/>
          <w:sz w:val="20"/>
          <w:szCs w:val="28"/>
        </w:rPr>
        <w:t>グレーゾーン</w:t>
      </w:r>
    </w:p>
    <w:p w:rsidR="00EE5F44" w:rsidRPr="00BE69D1" w:rsidRDefault="00EE5F44" w:rsidP="00BE69D1">
      <w:pPr>
        <w:spacing w:line="0" w:lineRule="atLeast"/>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32"/>
        </w:rPr>
        <w:t xml:space="preserve">　　</w:t>
      </w:r>
      <w:r w:rsidRPr="00BE69D1">
        <w:rPr>
          <w:rFonts w:asciiTheme="majorEastAsia" w:eastAsiaTheme="majorEastAsia" w:hAnsiTheme="majorEastAsia" w:hint="eastAsia"/>
          <w:sz w:val="20"/>
          <w:szCs w:val="32"/>
        </w:rPr>
        <w:tab/>
      </w:r>
      <w:r w:rsidRPr="00BE69D1">
        <w:rPr>
          <w:rFonts w:asciiTheme="majorEastAsia" w:eastAsiaTheme="majorEastAsia" w:hAnsiTheme="majorEastAsia" w:hint="eastAsia"/>
          <w:sz w:val="20"/>
          <w:szCs w:val="21"/>
        </w:rPr>
        <w:t>障害のはっきりしていない状態のこと</w:t>
      </w:r>
    </w:p>
    <w:p w:rsidR="00EE5F44"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18</w:t>
      </w:r>
      <w:r w:rsidR="00EE5F44" w:rsidRPr="00BE69D1">
        <w:rPr>
          <w:rFonts w:asciiTheme="majorEastAsia" w:eastAsiaTheme="majorEastAsia" w:hAnsiTheme="majorEastAsia" w:hint="eastAsia"/>
          <w:sz w:val="20"/>
          <w:szCs w:val="28"/>
        </w:rPr>
        <w:t>クレーン現象</w:t>
      </w:r>
    </w:p>
    <w:p w:rsidR="00EE5F44" w:rsidRPr="00BE69D1" w:rsidRDefault="00EE5F44"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要求する際に指差しではなく、大人の手を引っ張って目的を達成させようとする動作の事。主に言葉が出る前の</w:t>
      </w:r>
      <w:r w:rsidR="00BA7F14" w:rsidRPr="00BE69D1">
        <w:rPr>
          <w:rFonts w:asciiTheme="majorEastAsia" w:eastAsiaTheme="majorEastAsia" w:hAnsiTheme="majorEastAsia" w:hint="eastAsia"/>
          <w:sz w:val="20"/>
          <w:szCs w:val="21"/>
        </w:rPr>
        <w:t>段階に起こるもので、発達障害の子どもによく見られ、定形障害の子どもでも8ヶ月～12ヶ月頃に一時的に行うことがある。</w:t>
      </w:r>
    </w:p>
    <w:p w:rsidR="00BA7F14"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19</w:t>
      </w:r>
      <w:r w:rsidR="00BA7F14" w:rsidRPr="00BE69D1">
        <w:rPr>
          <w:rFonts w:asciiTheme="majorEastAsia" w:eastAsiaTheme="majorEastAsia" w:hAnsiTheme="majorEastAsia" w:hint="eastAsia"/>
          <w:sz w:val="20"/>
          <w:szCs w:val="28"/>
        </w:rPr>
        <w:t>サヴァン症候群</w:t>
      </w:r>
    </w:p>
    <w:p w:rsidR="00BA7F14" w:rsidRPr="00BE69D1" w:rsidRDefault="00BA7F14"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障害があるにも関わらず、音楽や絵画などに才能を発揮する人のことです。特定分野の記録力に優れた人も多く、何年の何月何日は何曜日かという質問に即答出来る、カレンダーボーイなどが有名。特定の能力を持つ人。</w:t>
      </w:r>
    </w:p>
    <w:p w:rsidR="00910A8E"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20</w:t>
      </w:r>
      <w:r w:rsidR="00BA7F14" w:rsidRPr="00BE69D1">
        <w:rPr>
          <w:rFonts w:asciiTheme="majorEastAsia" w:eastAsiaTheme="majorEastAsia" w:hAnsiTheme="majorEastAsia" w:hint="eastAsia"/>
          <w:sz w:val="20"/>
          <w:szCs w:val="28"/>
        </w:rPr>
        <w:t>発達障害</w:t>
      </w:r>
    </w:p>
    <w:p w:rsidR="00BA7F14" w:rsidRPr="00BE69D1" w:rsidRDefault="00910A8E"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脳が果たす機能の一部に発達の遅れや偏りが見られる状態</w:t>
      </w:r>
    </w:p>
    <w:p w:rsidR="00BA7F14" w:rsidRPr="00BE69D1" w:rsidRDefault="00BA7F14"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アスペルガー障害／自閉症障害→自閉症スペクトラム症</w:t>
      </w:r>
    </w:p>
    <w:p w:rsidR="002A1E8C" w:rsidRPr="00BE69D1" w:rsidRDefault="002A1E8C"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注意欠如・多動性障害（ADHD）→注意欠如・多動症</w:t>
      </w:r>
    </w:p>
    <w:p w:rsidR="002A1E8C" w:rsidRPr="00BE69D1" w:rsidRDefault="002A1E8C"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学習障害（LD)→限局性学習障害</w:t>
      </w:r>
    </w:p>
    <w:p w:rsidR="002A1E8C" w:rsidRPr="00BE69D1" w:rsidRDefault="002A1E8C"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lastRenderedPageBreak/>
        <w:t>発達性協調運動障害（不器用）（DCD）</w:t>
      </w:r>
    </w:p>
    <w:p w:rsidR="002A1E8C" w:rsidRPr="00BE69D1" w:rsidRDefault="002A1E8C" w:rsidP="00BE69D1">
      <w:pPr>
        <w:spacing w:line="0" w:lineRule="atLeast"/>
        <w:ind w:firstLine="840"/>
        <w:jc w:val="left"/>
        <w:rPr>
          <w:rFonts w:asciiTheme="majorEastAsia" w:eastAsiaTheme="majorEastAsia" w:hAnsiTheme="majorEastAsia"/>
          <w:sz w:val="20"/>
          <w:szCs w:val="21"/>
        </w:rPr>
      </w:pPr>
    </w:p>
    <w:p w:rsidR="002A1E8C" w:rsidRPr="00BE69D1" w:rsidRDefault="004B6E01" w:rsidP="00BE69D1">
      <w:pPr>
        <w:pStyle w:val="a3"/>
        <w:numPr>
          <w:ilvl w:val="0"/>
          <w:numId w:val="1"/>
        </w:numPr>
        <w:spacing w:line="0" w:lineRule="atLeast"/>
        <w:ind w:leftChars="0"/>
        <w:jc w:val="left"/>
        <w:rPr>
          <w:rFonts w:asciiTheme="majorEastAsia" w:eastAsiaTheme="majorEastAsia" w:hAnsiTheme="majorEastAsia"/>
          <w:sz w:val="20"/>
          <w:szCs w:val="21"/>
        </w:rPr>
      </w:pPr>
      <w:r>
        <w:rPr>
          <w:rFonts w:asciiTheme="majorEastAsia" w:eastAsiaTheme="majorEastAsia" w:hAnsiTheme="majorEastAsia"/>
          <w:noProof/>
          <w:sz w:val="20"/>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93.45pt;margin-top:1pt;width:15.75pt;height:84.45pt;flip:x;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" adj="382" strokecolor="black [3040]"/>
        </w:pict>
      </w:r>
      <w:r w:rsidR="002A1E8C" w:rsidRPr="00BE69D1">
        <w:rPr>
          <w:rFonts w:asciiTheme="majorEastAsia" w:eastAsiaTheme="majorEastAsia" w:hAnsiTheme="majorEastAsia" w:hint="eastAsia"/>
          <w:sz w:val="20"/>
          <w:szCs w:val="21"/>
        </w:rPr>
        <w:t>短く明確な言葉で伝える。</w:t>
      </w:r>
    </w:p>
    <w:p w:rsidR="002A1E8C" w:rsidRPr="00BE69D1" w:rsidRDefault="00EC5994" w:rsidP="00BE69D1">
      <w:pPr>
        <w:pStyle w:val="a3"/>
        <w:numPr>
          <w:ilvl w:val="0"/>
          <w:numId w:val="1"/>
        </w:numPr>
        <w:spacing w:line="0" w:lineRule="atLeast"/>
        <w:ind w:leftChars="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一貫した態度で善悪をはっきり教えていく。</w:t>
      </w:r>
    </w:p>
    <w:p w:rsidR="00EC5994" w:rsidRPr="00BE69D1" w:rsidRDefault="004B6E01" w:rsidP="00BE69D1">
      <w:pPr>
        <w:pStyle w:val="a3"/>
        <w:numPr>
          <w:ilvl w:val="0"/>
          <w:numId w:val="1"/>
        </w:numPr>
        <w:spacing w:line="0" w:lineRule="atLeast"/>
        <w:ind w:leftChars="0"/>
        <w:jc w:val="left"/>
        <w:rPr>
          <w:rFonts w:asciiTheme="majorEastAsia" w:eastAsiaTheme="majorEastAsia" w:hAnsiTheme="majorEastAsia"/>
          <w:sz w:val="20"/>
          <w:szCs w:val="21"/>
        </w:rPr>
      </w:pPr>
      <w:r>
        <w:rPr>
          <w:rFonts w:asciiTheme="majorEastAsia" w:eastAsiaTheme="majorEastAsia" w:hAnsiTheme="majorEastAsia"/>
          <w:noProof/>
          <w:sz w:val="20"/>
          <w:szCs w:val="21"/>
        </w:rPr>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309.2pt;margin-top:4.75pt;width:120pt;height:2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" filled="f" stroked="f" strokeweight=".5pt">
            <v:textbox>
              <w:txbxContent>
                <w:p w:rsidR="004A523A" w:rsidRPr="00BE69D1" w:rsidRDefault="004A523A">
                  <w:pPr>
                    <w:rPr>
                      <w:rFonts w:asciiTheme="majorEastAsia" w:eastAsiaTheme="majorEastAsia" w:hAnsiTheme="majorEastAsia"/>
                      <w:sz w:val="20"/>
                      <w:szCs w:val="20"/>
                    </w:rPr>
                  </w:pPr>
                  <w:r w:rsidRPr="00BE69D1">
                    <w:rPr>
                      <w:rFonts w:asciiTheme="majorEastAsia" w:eastAsiaTheme="majorEastAsia" w:hAnsiTheme="majorEastAsia" w:hint="eastAsia"/>
                      <w:sz w:val="20"/>
                      <w:szCs w:val="20"/>
                    </w:rPr>
                    <w:t>配慮したいポイント</w:t>
                  </w:r>
                </w:p>
              </w:txbxContent>
            </v:textbox>
          </v:shape>
        </w:pict>
      </w:r>
      <w:r w:rsidR="00EC5994" w:rsidRPr="00BE69D1">
        <w:rPr>
          <w:rFonts w:asciiTheme="majorEastAsia" w:eastAsiaTheme="majorEastAsia" w:hAnsiTheme="majorEastAsia" w:hint="eastAsia"/>
          <w:sz w:val="20"/>
          <w:szCs w:val="21"/>
        </w:rPr>
        <w:t>頭ごなしに叱らない</w:t>
      </w:r>
      <w:r w:rsidR="00040B4E">
        <w:rPr>
          <w:rFonts w:asciiTheme="majorEastAsia" w:eastAsiaTheme="majorEastAsia" w:hAnsiTheme="majorEastAsia" w:hint="eastAsia"/>
          <w:sz w:val="20"/>
          <w:szCs w:val="21"/>
        </w:rPr>
        <w:t>。</w:t>
      </w:r>
    </w:p>
    <w:p w:rsidR="00EC5994" w:rsidRPr="00BE69D1" w:rsidRDefault="00EC5994" w:rsidP="00BE69D1">
      <w:pPr>
        <w:pStyle w:val="a3"/>
        <w:numPr>
          <w:ilvl w:val="0"/>
          <w:numId w:val="1"/>
        </w:numPr>
        <w:spacing w:line="0" w:lineRule="atLeast"/>
        <w:ind w:leftChars="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話して伝わらない時は視覚で伝える。（絵や文字）</w:t>
      </w:r>
    </w:p>
    <w:p w:rsidR="00EC5994" w:rsidRPr="00BE69D1" w:rsidRDefault="00EC5994" w:rsidP="00BE69D1">
      <w:pPr>
        <w:pStyle w:val="a3"/>
        <w:numPr>
          <w:ilvl w:val="0"/>
          <w:numId w:val="1"/>
        </w:numPr>
        <w:spacing w:line="0" w:lineRule="atLeast"/>
        <w:ind w:leftChars="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ほめて達成感を持たせる</w:t>
      </w:r>
      <w:r w:rsidR="00040B4E">
        <w:rPr>
          <w:rFonts w:asciiTheme="majorEastAsia" w:eastAsiaTheme="majorEastAsia" w:hAnsiTheme="majorEastAsia" w:hint="eastAsia"/>
          <w:sz w:val="20"/>
          <w:szCs w:val="21"/>
        </w:rPr>
        <w:t>。</w:t>
      </w:r>
    </w:p>
    <w:p w:rsidR="00EC5994" w:rsidRPr="00BE69D1" w:rsidRDefault="00EC5994" w:rsidP="00BE69D1">
      <w:pPr>
        <w:pStyle w:val="a3"/>
        <w:numPr>
          <w:ilvl w:val="0"/>
          <w:numId w:val="1"/>
        </w:numPr>
        <w:spacing w:line="0" w:lineRule="atLeast"/>
        <w:ind w:leftChars="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周囲がそのこの特性を理解して対応する</w:t>
      </w:r>
      <w:r w:rsidR="00040B4E">
        <w:rPr>
          <w:rFonts w:asciiTheme="majorEastAsia" w:eastAsiaTheme="majorEastAsia" w:hAnsiTheme="majorEastAsia" w:hint="eastAsia"/>
          <w:sz w:val="20"/>
          <w:szCs w:val="21"/>
        </w:rPr>
        <w:t>。</w:t>
      </w:r>
    </w:p>
    <w:p w:rsidR="004A523A" w:rsidRPr="00BE69D1" w:rsidRDefault="004A523A" w:rsidP="00BE69D1">
      <w:pPr>
        <w:spacing w:line="0" w:lineRule="atLeast"/>
        <w:jc w:val="left"/>
        <w:rPr>
          <w:rFonts w:asciiTheme="majorEastAsia" w:eastAsiaTheme="majorEastAsia" w:hAnsiTheme="majorEastAsia"/>
          <w:sz w:val="20"/>
          <w:szCs w:val="21"/>
        </w:rPr>
      </w:pPr>
    </w:p>
    <w:p w:rsidR="004A523A"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21</w:t>
      </w:r>
      <w:r w:rsidR="004A523A" w:rsidRPr="00BE69D1">
        <w:rPr>
          <w:rFonts w:asciiTheme="majorEastAsia" w:eastAsiaTheme="majorEastAsia" w:hAnsiTheme="majorEastAsia" w:hint="eastAsia"/>
          <w:sz w:val="20"/>
          <w:szCs w:val="28"/>
        </w:rPr>
        <w:t>視覚優位</w:t>
      </w:r>
    </w:p>
    <w:p w:rsidR="004A523A" w:rsidRPr="00BE69D1" w:rsidRDefault="004A523A"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聞いて理解する力</w:t>
      </w:r>
      <w:r w:rsidR="00910A8E" w:rsidRPr="00BE69D1">
        <w:rPr>
          <w:rFonts w:asciiTheme="majorEastAsia" w:eastAsiaTheme="majorEastAsia" w:hAnsiTheme="majorEastAsia" w:hint="eastAsia"/>
          <w:sz w:val="20"/>
          <w:szCs w:val="21"/>
        </w:rPr>
        <w:t>よりも見</w:t>
      </w:r>
      <w:r w:rsidRPr="00BE69D1">
        <w:rPr>
          <w:rFonts w:asciiTheme="majorEastAsia" w:eastAsiaTheme="majorEastAsia" w:hAnsiTheme="majorEastAsia" w:hint="eastAsia"/>
          <w:sz w:val="20"/>
          <w:szCs w:val="21"/>
        </w:rPr>
        <w:t>て理解する力が上回っている事です。広汎性発達障害にしばしば見られ写真や絵カードが効果を発揮するケースです。</w:t>
      </w:r>
    </w:p>
    <w:p w:rsidR="004A523A"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22</w:t>
      </w:r>
      <w:r w:rsidR="004A523A" w:rsidRPr="00BE69D1">
        <w:rPr>
          <w:rFonts w:asciiTheme="majorEastAsia" w:eastAsiaTheme="majorEastAsia" w:hAnsiTheme="majorEastAsia" w:hint="eastAsia"/>
          <w:sz w:val="20"/>
          <w:szCs w:val="28"/>
        </w:rPr>
        <w:t>ジャーゴン</w:t>
      </w:r>
    </w:p>
    <w:p w:rsidR="004A523A" w:rsidRPr="00BE69D1" w:rsidRDefault="004A523A"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日本語にも外国語にも見られない、音の連なり。</w:t>
      </w:r>
    </w:p>
    <w:p w:rsidR="004A523A"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23</w:t>
      </w:r>
      <w:r w:rsidR="004A523A" w:rsidRPr="00BE69D1">
        <w:rPr>
          <w:rFonts w:asciiTheme="majorEastAsia" w:eastAsiaTheme="majorEastAsia" w:hAnsiTheme="majorEastAsia" w:hint="eastAsia"/>
          <w:sz w:val="20"/>
          <w:szCs w:val="28"/>
        </w:rPr>
        <w:t>常同行動</w:t>
      </w:r>
    </w:p>
    <w:p w:rsidR="004A523A" w:rsidRPr="00BE69D1" w:rsidRDefault="004A523A"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くるくる回る、ぴょんぴょん飛ぶ、身体を左右に揺らす（ロッキング）手をヒラヒラさせるなどの行動を反復的に行う事。</w:t>
      </w:r>
    </w:p>
    <w:p w:rsidR="004A523A"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24</w:t>
      </w:r>
      <w:r w:rsidR="004A523A" w:rsidRPr="00BE69D1">
        <w:rPr>
          <w:rFonts w:asciiTheme="majorEastAsia" w:eastAsiaTheme="majorEastAsia" w:hAnsiTheme="majorEastAsia" w:hint="eastAsia"/>
          <w:sz w:val="20"/>
          <w:szCs w:val="28"/>
        </w:rPr>
        <w:t>重力不安</w:t>
      </w:r>
    </w:p>
    <w:p w:rsidR="004A523A" w:rsidRPr="00BE69D1" w:rsidRDefault="004A523A"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感覚統合障害の一つ。頭や身体の動きに対応することが出来ず、強い不安や苦痛を感じます。高い高いなどの急激</w:t>
      </w:r>
      <w:r w:rsidR="00040B4E">
        <w:rPr>
          <w:rFonts w:asciiTheme="majorEastAsia" w:eastAsiaTheme="majorEastAsia" w:hAnsiTheme="majorEastAsia" w:hint="eastAsia"/>
          <w:sz w:val="20"/>
          <w:szCs w:val="21"/>
        </w:rPr>
        <w:t>な姿勢の変化を怖がったり、ブランコなどの不安定なものを嫌う</w:t>
      </w:r>
      <w:r w:rsidRPr="00BE69D1">
        <w:rPr>
          <w:rFonts w:asciiTheme="majorEastAsia" w:eastAsiaTheme="majorEastAsia" w:hAnsiTheme="majorEastAsia" w:hint="eastAsia"/>
          <w:sz w:val="20"/>
          <w:szCs w:val="21"/>
        </w:rPr>
        <w:t>。</w:t>
      </w:r>
    </w:p>
    <w:p w:rsidR="004A523A"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25</w:t>
      </w:r>
      <w:r w:rsidR="004A523A" w:rsidRPr="00BE69D1">
        <w:rPr>
          <w:rFonts w:asciiTheme="majorEastAsia" w:eastAsiaTheme="majorEastAsia" w:hAnsiTheme="majorEastAsia" w:hint="eastAsia"/>
          <w:sz w:val="20"/>
          <w:szCs w:val="28"/>
        </w:rPr>
        <w:t>聴覚優位</w:t>
      </w:r>
    </w:p>
    <w:p w:rsidR="00A66900" w:rsidRPr="00BE69D1" w:rsidRDefault="00A66900"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視覚優位とは逆に聞いて判断する能力が見て判断する能力を上回っているケースです。アスペルガー障害に多く見られるようです</w:t>
      </w:r>
    </w:p>
    <w:p w:rsidR="00A66900"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26</w:t>
      </w:r>
      <w:r w:rsidR="00A66900" w:rsidRPr="00BE69D1">
        <w:rPr>
          <w:rFonts w:asciiTheme="majorEastAsia" w:eastAsiaTheme="majorEastAsia" w:hAnsiTheme="majorEastAsia" w:hint="eastAsia"/>
          <w:sz w:val="20"/>
          <w:szCs w:val="28"/>
        </w:rPr>
        <w:t>てんかん</w:t>
      </w:r>
    </w:p>
    <w:p w:rsidR="00A66900" w:rsidRPr="00BE69D1" w:rsidRDefault="00A66900"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脳に起因し、てんかんなどの発作を伴う疾患です。</w:t>
      </w:r>
    </w:p>
    <w:p w:rsidR="00A66900"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27</w:t>
      </w:r>
      <w:r w:rsidR="00A66900" w:rsidRPr="00BE69D1">
        <w:rPr>
          <w:rFonts w:asciiTheme="majorEastAsia" w:eastAsiaTheme="majorEastAsia" w:hAnsiTheme="majorEastAsia" w:hint="eastAsia"/>
          <w:sz w:val="20"/>
          <w:szCs w:val="28"/>
        </w:rPr>
        <w:t>特別支援教育</w:t>
      </w:r>
    </w:p>
    <w:p w:rsidR="00A66900" w:rsidRPr="00BE69D1" w:rsidRDefault="00A66900"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一人ひとりの子どもが学習面において持っている個別のスぺシャ</w:t>
      </w:r>
      <w:r w:rsidR="00A92649" w:rsidRPr="00BE69D1">
        <w:rPr>
          <w:rFonts w:asciiTheme="majorEastAsia" w:eastAsiaTheme="majorEastAsia" w:hAnsiTheme="majorEastAsia" w:hint="eastAsia"/>
          <w:sz w:val="20"/>
          <w:szCs w:val="21"/>
        </w:rPr>
        <w:t>ルニーズに対応し、学習への参加を保障していこうとする考えです。</w:t>
      </w:r>
    </w:p>
    <w:p w:rsidR="00A92649"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28</w:t>
      </w:r>
      <w:r w:rsidR="00A92649" w:rsidRPr="00BE69D1">
        <w:rPr>
          <w:rFonts w:asciiTheme="majorEastAsia" w:eastAsiaTheme="majorEastAsia" w:hAnsiTheme="majorEastAsia" w:hint="eastAsia"/>
          <w:sz w:val="20"/>
          <w:szCs w:val="28"/>
        </w:rPr>
        <w:t>二次障害</w:t>
      </w:r>
    </w:p>
    <w:p w:rsidR="00A92649" w:rsidRPr="00BE69D1" w:rsidRDefault="00A92649" w:rsidP="00BE69D1">
      <w:pPr>
        <w:spacing w:line="0" w:lineRule="atLeast"/>
        <w:ind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障害の特性に合わせた対応をされなかったために本来持っている一時的な障害に加えて二次的な障害を発症してしまった状態。</w:t>
      </w:r>
    </w:p>
    <w:p w:rsidR="00A92649"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29</w:t>
      </w:r>
      <w:r w:rsidR="00A92649" w:rsidRPr="00BE69D1">
        <w:rPr>
          <w:rFonts w:asciiTheme="majorEastAsia" w:eastAsiaTheme="majorEastAsia" w:hAnsiTheme="majorEastAsia" w:hint="eastAsia"/>
          <w:sz w:val="20"/>
          <w:szCs w:val="28"/>
        </w:rPr>
        <w:t>ハイパーレクシア</w:t>
      </w:r>
    </w:p>
    <w:p w:rsidR="00D94A20" w:rsidRPr="00BE69D1" w:rsidRDefault="00040B4E" w:rsidP="00BE69D1">
      <w:pPr>
        <w:spacing w:line="0" w:lineRule="atLeast"/>
        <w:ind w:left="840"/>
        <w:jc w:val="left"/>
        <w:rPr>
          <w:rFonts w:asciiTheme="majorEastAsia" w:eastAsiaTheme="majorEastAsia" w:hAnsiTheme="majorEastAsia"/>
          <w:sz w:val="20"/>
          <w:szCs w:val="21"/>
        </w:rPr>
      </w:pPr>
      <w:r>
        <w:rPr>
          <w:rFonts w:asciiTheme="majorEastAsia" w:eastAsiaTheme="majorEastAsia" w:hAnsiTheme="majorEastAsia" w:hint="eastAsia"/>
          <w:sz w:val="20"/>
          <w:szCs w:val="21"/>
        </w:rPr>
        <w:t>学習障害の一種。過読症</w:t>
      </w:r>
      <w:r w:rsidR="00A92649" w:rsidRPr="00BE69D1">
        <w:rPr>
          <w:rFonts w:asciiTheme="majorEastAsia" w:eastAsiaTheme="majorEastAsia" w:hAnsiTheme="majorEastAsia" w:hint="eastAsia"/>
          <w:sz w:val="20"/>
          <w:szCs w:val="21"/>
        </w:rPr>
        <w:t>。1～2歳代で、文字や数字などを勝手に覚えてしまったりする為、しばしば子どもが障害ではないことの材料にされがちですが、日常生活には支障をきたします。</w:t>
      </w:r>
    </w:p>
    <w:p w:rsidR="00A92649"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30</w:t>
      </w:r>
      <w:r w:rsidR="00A92649" w:rsidRPr="00BE69D1">
        <w:rPr>
          <w:rFonts w:asciiTheme="majorEastAsia" w:eastAsiaTheme="majorEastAsia" w:hAnsiTheme="majorEastAsia" w:hint="eastAsia"/>
          <w:sz w:val="20"/>
          <w:szCs w:val="28"/>
        </w:rPr>
        <w:t>フラッシュバック</w:t>
      </w:r>
    </w:p>
    <w:p w:rsidR="00D94A20" w:rsidRPr="00BE69D1" w:rsidRDefault="00A92649" w:rsidP="00BE69D1">
      <w:pPr>
        <w:spacing w:line="0" w:lineRule="atLeast"/>
        <w:ind w:firstLine="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過去の出来事にも関わらず、あたかも今体験しているかのような状態になる現象。</w:t>
      </w:r>
    </w:p>
    <w:p w:rsidR="00A92649"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31</w:t>
      </w:r>
      <w:r w:rsidR="00A92649" w:rsidRPr="00BE69D1">
        <w:rPr>
          <w:rFonts w:asciiTheme="majorEastAsia" w:eastAsiaTheme="majorEastAsia" w:hAnsiTheme="majorEastAsia" w:hint="eastAsia"/>
          <w:sz w:val="20"/>
          <w:szCs w:val="28"/>
        </w:rPr>
        <w:t>療育</w:t>
      </w:r>
    </w:p>
    <w:p w:rsidR="00A92649" w:rsidRPr="00BE69D1" w:rsidRDefault="00910A8E"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治療教育の略で、障害のある子をより生きやすくしていく為にその子に合った指導で生活に必要な力を身につける</w:t>
      </w:r>
    </w:p>
    <w:p w:rsidR="00A92649" w:rsidRPr="00BE69D1" w:rsidRDefault="00A92649"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発達障害の場合、下記のような内容で進められることが一般的なようです。</w:t>
      </w:r>
    </w:p>
    <w:p w:rsidR="00A92649" w:rsidRPr="00BE69D1" w:rsidRDefault="00A92649"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1歳代・・・</w:t>
      </w:r>
      <w:r w:rsidR="00D94A20" w:rsidRPr="00BE69D1">
        <w:rPr>
          <w:rFonts w:asciiTheme="majorEastAsia" w:eastAsiaTheme="majorEastAsia" w:hAnsiTheme="majorEastAsia" w:hint="eastAsia"/>
          <w:sz w:val="20"/>
          <w:szCs w:val="21"/>
        </w:rPr>
        <w:t>・</w:t>
      </w:r>
      <w:r w:rsidRPr="00BE69D1">
        <w:rPr>
          <w:rFonts w:asciiTheme="majorEastAsia" w:eastAsiaTheme="majorEastAsia" w:hAnsiTheme="majorEastAsia" w:hint="eastAsia"/>
          <w:sz w:val="20"/>
          <w:szCs w:val="21"/>
        </w:rPr>
        <w:t>母子関係の確立</w:t>
      </w:r>
    </w:p>
    <w:p w:rsidR="00A92649" w:rsidRPr="00BE69D1" w:rsidRDefault="00A92649" w:rsidP="00BE69D1">
      <w:pPr>
        <w:spacing w:line="0" w:lineRule="atLeast"/>
        <w:ind w:leftChars="400" w:left="2240" w:hangingChars="700" w:hanging="140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2～3歳代</w:t>
      </w:r>
      <w:r w:rsidR="00D94A20" w:rsidRPr="00BE69D1">
        <w:rPr>
          <w:rFonts w:asciiTheme="majorEastAsia" w:eastAsiaTheme="majorEastAsia" w:hAnsiTheme="majorEastAsia" w:hint="eastAsia"/>
          <w:sz w:val="20"/>
          <w:szCs w:val="21"/>
        </w:rPr>
        <w:t>・・遊びを通して発達を促していく。手遊び歌、身体を使った遊び、ペープサートパネルシアターなど</w:t>
      </w:r>
    </w:p>
    <w:p w:rsidR="00D94A20" w:rsidRPr="00BE69D1" w:rsidRDefault="00D94A20"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3～5歳・・・徐々に椅子に座る訓練を行う。マッチング、パズル、作業療法（OT）感覚統合療法など</w:t>
      </w:r>
    </w:p>
    <w:p w:rsidR="00D94A20" w:rsidRPr="00BE69D1" w:rsidRDefault="00D94A20"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6歳・・・・本格的な言語療法（ST）ソーシャルスキルトレーニング（SST）など</w:t>
      </w:r>
    </w:p>
    <w:p w:rsidR="00D94A20"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 xml:space="preserve">32 </w:t>
      </w:r>
      <w:r w:rsidR="00D94A20" w:rsidRPr="00BE69D1">
        <w:rPr>
          <w:rFonts w:asciiTheme="majorEastAsia" w:eastAsiaTheme="majorEastAsia" w:hAnsiTheme="majorEastAsia" w:hint="eastAsia"/>
          <w:sz w:val="20"/>
          <w:szCs w:val="28"/>
        </w:rPr>
        <w:t>DQ</w:t>
      </w:r>
    </w:p>
    <w:p w:rsidR="00D94A20" w:rsidRPr="00BE69D1" w:rsidRDefault="00D94A20"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発達指数</w:t>
      </w:r>
    </w:p>
    <w:p w:rsidR="00D94A20" w:rsidRPr="00BE69D1" w:rsidRDefault="00D94A20"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新版K式発達検査、デンバー式発達スクリーニング検査などの発達検査で測る。発語がなくても実施出来る為。主に乳幼児に用いられます。</w:t>
      </w:r>
    </w:p>
    <w:p w:rsidR="00D94A20"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 xml:space="preserve">33 </w:t>
      </w:r>
      <w:r w:rsidR="00D94A20" w:rsidRPr="00BE69D1">
        <w:rPr>
          <w:rFonts w:asciiTheme="majorEastAsia" w:eastAsiaTheme="majorEastAsia" w:hAnsiTheme="majorEastAsia" w:hint="eastAsia"/>
          <w:sz w:val="20"/>
          <w:szCs w:val="28"/>
        </w:rPr>
        <w:t>SST</w:t>
      </w:r>
    </w:p>
    <w:p w:rsidR="00D94A20" w:rsidRPr="00BE69D1" w:rsidRDefault="00910A8E"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ソーシャルスキルトレーニング。</w:t>
      </w:r>
    </w:p>
    <w:p w:rsidR="00D94A20" w:rsidRPr="00BE69D1" w:rsidRDefault="00D94A20" w:rsidP="00BE69D1">
      <w:pPr>
        <w:spacing w:line="0" w:lineRule="atLeast"/>
        <w:ind w:leftChars="400" w:left="840"/>
        <w:jc w:val="left"/>
        <w:rPr>
          <w:rFonts w:asciiTheme="majorEastAsia" w:eastAsiaTheme="majorEastAsia" w:hAnsiTheme="majorEastAsia"/>
          <w:sz w:val="20"/>
          <w:szCs w:val="21"/>
        </w:rPr>
      </w:pPr>
      <w:r w:rsidRPr="00BE69D1">
        <w:rPr>
          <w:rFonts w:asciiTheme="majorEastAsia" w:eastAsiaTheme="majorEastAsia" w:hAnsiTheme="majorEastAsia" w:hint="eastAsia"/>
          <w:sz w:val="20"/>
          <w:szCs w:val="21"/>
        </w:rPr>
        <w:t>他人とのコミュニケーション方法や、円滑な日常生活を送る為の技法を身に付けるためのトレーニングで、ある程度</w:t>
      </w:r>
      <w:r w:rsidR="003C3084" w:rsidRPr="00BE69D1">
        <w:rPr>
          <w:rFonts w:asciiTheme="majorEastAsia" w:eastAsiaTheme="majorEastAsia" w:hAnsiTheme="majorEastAsia" w:hint="eastAsia"/>
          <w:sz w:val="20"/>
          <w:szCs w:val="21"/>
        </w:rPr>
        <w:t>発達の年齢の高い、広汎性発達障害などの子どもに行われます。</w:t>
      </w:r>
    </w:p>
    <w:p w:rsidR="00A92649" w:rsidRPr="00BE69D1" w:rsidRDefault="00761F06" w:rsidP="00BE69D1">
      <w:pPr>
        <w:spacing w:line="0" w:lineRule="atLeast"/>
        <w:jc w:val="left"/>
        <w:rPr>
          <w:rFonts w:asciiTheme="majorEastAsia" w:eastAsiaTheme="majorEastAsia" w:hAnsiTheme="majorEastAsia"/>
          <w:sz w:val="20"/>
          <w:szCs w:val="28"/>
        </w:rPr>
      </w:pPr>
      <w:r w:rsidRPr="00BE69D1">
        <w:rPr>
          <w:rFonts w:asciiTheme="majorEastAsia" w:eastAsiaTheme="majorEastAsia" w:hAnsiTheme="majorEastAsia" w:hint="eastAsia"/>
          <w:sz w:val="20"/>
          <w:szCs w:val="28"/>
        </w:rPr>
        <w:t xml:space="preserve">34 </w:t>
      </w:r>
      <w:r w:rsidR="003C3084" w:rsidRPr="00BE69D1">
        <w:rPr>
          <w:rFonts w:asciiTheme="majorEastAsia" w:eastAsiaTheme="majorEastAsia" w:hAnsiTheme="majorEastAsia" w:hint="eastAsia"/>
          <w:sz w:val="20"/>
          <w:szCs w:val="28"/>
        </w:rPr>
        <w:t>PDCAサイクル</w:t>
      </w:r>
      <w:r w:rsidR="003C3084" w:rsidRPr="00BE69D1">
        <w:rPr>
          <w:rFonts w:asciiTheme="majorEastAsia" w:eastAsiaTheme="majorEastAsia" w:hAnsiTheme="majorEastAsia" w:hint="eastAsia"/>
          <w:sz w:val="20"/>
          <w:szCs w:val="21"/>
        </w:rPr>
        <w:t xml:space="preserve">　共通講義で説明済み</w:t>
      </w:r>
    </w:p>
    <w:p w:rsidR="003C3084" w:rsidRPr="00BE69D1" w:rsidRDefault="00C10057" w:rsidP="00BE69D1">
      <w:pPr>
        <w:spacing w:line="0" w:lineRule="atLeast"/>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ab/>
      </w:r>
      <w:r w:rsidR="003C3084" w:rsidRPr="00BE69D1">
        <w:rPr>
          <w:rFonts w:asciiTheme="majorEastAsia" w:eastAsiaTheme="majorEastAsia" w:hAnsiTheme="majorEastAsia" w:cs="Arial" w:hint="eastAsia"/>
          <w:color w:val="000000"/>
          <w:sz w:val="20"/>
        </w:rPr>
        <w:t>(P)Plan計画</w:t>
      </w:r>
      <w:r w:rsidR="00910A8E" w:rsidRPr="00BE69D1">
        <w:rPr>
          <w:rFonts w:asciiTheme="majorEastAsia" w:eastAsiaTheme="majorEastAsia" w:hAnsiTheme="majorEastAsia" w:cs="Arial" w:hint="eastAsia"/>
          <w:color w:val="000000"/>
          <w:sz w:val="20"/>
        </w:rPr>
        <w:t>→</w:t>
      </w:r>
      <w:r w:rsidR="003C3084" w:rsidRPr="00BE69D1">
        <w:rPr>
          <w:rFonts w:asciiTheme="majorEastAsia" w:eastAsiaTheme="majorEastAsia" w:hAnsiTheme="majorEastAsia" w:cs="Arial" w:hint="eastAsia"/>
          <w:color w:val="000000"/>
          <w:sz w:val="20"/>
        </w:rPr>
        <w:t>(D)Do実行</w:t>
      </w:r>
      <w:r w:rsidR="00910A8E" w:rsidRPr="00BE69D1">
        <w:rPr>
          <w:rFonts w:asciiTheme="majorEastAsia" w:eastAsiaTheme="majorEastAsia" w:hAnsiTheme="majorEastAsia" w:cs="Arial" w:hint="eastAsia"/>
          <w:color w:val="000000"/>
          <w:sz w:val="20"/>
        </w:rPr>
        <w:t>→</w:t>
      </w:r>
      <w:r w:rsidR="003C3084" w:rsidRPr="00BE69D1">
        <w:rPr>
          <w:rFonts w:asciiTheme="majorEastAsia" w:eastAsiaTheme="majorEastAsia" w:hAnsiTheme="majorEastAsia" w:cs="Arial" w:hint="eastAsia"/>
          <w:color w:val="000000"/>
          <w:sz w:val="20"/>
        </w:rPr>
        <w:t>(C)Check評価</w:t>
      </w:r>
      <w:r w:rsidR="00910A8E" w:rsidRPr="00BE69D1">
        <w:rPr>
          <w:rFonts w:asciiTheme="majorEastAsia" w:eastAsiaTheme="majorEastAsia" w:hAnsiTheme="majorEastAsia" w:cs="Arial" w:hint="eastAsia"/>
          <w:color w:val="000000"/>
          <w:sz w:val="20"/>
        </w:rPr>
        <w:t>→</w:t>
      </w:r>
      <w:r w:rsidR="003C3084" w:rsidRPr="00BE69D1">
        <w:rPr>
          <w:rFonts w:asciiTheme="majorEastAsia" w:eastAsiaTheme="majorEastAsia" w:hAnsiTheme="majorEastAsia" w:cs="Arial" w:hint="eastAsia"/>
          <w:color w:val="000000"/>
          <w:sz w:val="20"/>
        </w:rPr>
        <w:t>(A)Action改善</w:t>
      </w:r>
      <w:r w:rsidR="00910A8E" w:rsidRPr="00BE69D1">
        <w:rPr>
          <w:rFonts w:asciiTheme="majorEastAsia" w:eastAsiaTheme="majorEastAsia" w:hAnsiTheme="majorEastAsia" w:cs="Arial" w:hint="eastAsia"/>
          <w:color w:val="000000"/>
          <w:sz w:val="20"/>
        </w:rPr>
        <w:t>（P）</w:t>
      </w:r>
    </w:p>
    <w:p w:rsidR="003C3084"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35</w:t>
      </w:r>
      <w:r w:rsidR="00910A8E" w:rsidRPr="00BE69D1">
        <w:rPr>
          <w:rFonts w:asciiTheme="majorEastAsia" w:eastAsiaTheme="majorEastAsia" w:hAnsiTheme="majorEastAsia" w:cs="Arial" w:hint="eastAsia"/>
          <w:color w:val="000000"/>
          <w:sz w:val="20"/>
          <w:szCs w:val="28"/>
        </w:rPr>
        <w:t>発達性協調性運動障害（DCD）（不器用）</w:t>
      </w:r>
    </w:p>
    <w:p w:rsidR="00910A8E" w:rsidRPr="00BE69D1" w:rsidRDefault="00910A8E" w:rsidP="00BE69D1">
      <w:pPr>
        <w:spacing w:line="0" w:lineRule="atLeast"/>
        <w:ind w:left="840"/>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いくつかの動作を協調させて行うことが苦手。「手先の不器、筆圧が弱い」「運動能力の低さ」（縄跳び、スキップが苦手）自分の体の感覚をうまくつかめていないこと。</w:t>
      </w:r>
    </w:p>
    <w:p w:rsidR="00910A8E"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 xml:space="preserve">36 </w:t>
      </w:r>
      <w:r w:rsidR="003107CB" w:rsidRPr="00BE69D1">
        <w:rPr>
          <w:rFonts w:asciiTheme="majorEastAsia" w:eastAsiaTheme="majorEastAsia" w:hAnsiTheme="majorEastAsia" w:cs="Arial" w:hint="eastAsia"/>
          <w:color w:val="000000"/>
          <w:sz w:val="20"/>
          <w:szCs w:val="28"/>
        </w:rPr>
        <w:t>ST（言語聴覚）</w:t>
      </w:r>
    </w:p>
    <w:p w:rsidR="003107CB" w:rsidRPr="00BE69D1" w:rsidRDefault="003107CB" w:rsidP="00BE69D1">
      <w:pPr>
        <w:spacing w:line="0" w:lineRule="atLeast"/>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ab/>
        <w:t>言語についての指導、療育を行う。</w:t>
      </w:r>
    </w:p>
    <w:p w:rsidR="00BE69D1" w:rsidRDefault="00BE69D1" w:rsidP="00BE69D1">
      <w:pPr>
        <w:spacing w:line="0" w:lineRule="atLeast"/>
        <w:jc w:val="left"/>
        <w:rPr>
          <w:rFonts w:asciiTheme="majorEastAsia" w:eastAsiaTheme="majorEastAsia" w:hAnsiTheme="majorEastAsia" w:cs="Arial"/>
          <w:color w:val="000000"/>
          <w:sz w:val="20"/>
          <w:szCs w:val="28"/>
        </w:rPr>
      </w:pPr>
    </w:p>
    <w:p w:rsidR="003107CB"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 xml:space="preserve">37 </w:t>
      </w:r>
      <w:r w:rsidR="003107CB" w:rsidRPr="00BE69D1">
        <w:rPr>
          <w:rFonts w:asciiTheme="majorEastAsia" w:eastAsiaTheme="majorEastAsia" w:hAnsiTheme="majorEastAsia" w:cs="Arial" w:hint="eastAsia"/>
          <w:color w:val="000000"/>
          <w:sz w:val="20"/>
          <w:szCs w:val="28"/>
        </w:rPr>
        <w:t>OT（作業療法）</w:t>
      </w:r>
    </w:p>
    <w:p w:rsidR="003107CB" w:rsidRPr="00BE69D1" w:rsidRDefault="003107CB" w:rsidP="00BE69D1">
      <w:pPr>
        <w:spacing w:line="0" w:lineRule="atLeast"/>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ab/>
        <w:t>運動や遊びを通して感覚を育んでいく。</w:t>
      </w:r>
    </w:p>
    <w:p w:rsidR="003107CB"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 xml:space="preserve">38 </w:t>
      </w:r>
      <w:r w:rsidR="003107CB" w:rsidRPr="00BE69D1">
        <w:rPr>
          <w:rFonts w:asciiTheme="majorEastAsia" w:eastAsiaTheme="majorEastAsia" w:hAnsiTheme="majorEastAsia" w:cs="Arial" w:hint="eastAsia"/>
          <w:color w:val="000000"/>
          <w:sz w:val="20"/>
          <w:szCs w:val="28"/>
        </w:rPr>
        <w:t>PT（理学療法）</w:t>
      </w:r>
    </w:p>
    <w:p w:rsidR="00761F06" w:rsidRPr="00BE69D1" w:rsidRDefault="003107CB" w:rsidP="00BE69D1">
      <w:pPr>
        <w:spacing w:line="0" w:lineRule="atLeast"/>
        <w:ind w:firstLine="840"/>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機能訓練、歩行訓練を行う</w:t>
      </w:r>
    </w:p>
    <w:p w:rsidR="003107CB"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 xml:space="preserve">39 </w:t>
      </w:r>
      <w:r w:rsidR="003107CB" w:rsidRPr="00BE69D1">
        <w:rPr>
          <w:rFonts w:asciiTheme="majorEastAsia" w:eastAsiaTheme="majorEastAsia" w:hAnsiTheme="majorEastAsia" w:cs="Arial" w:hint="eastAsia"/>
          <w:color w:val="000000"/>
          <w:sz w:val="20"/>
          <w:szCs w:val="28"/>
        </w:rPr>
        <w:t>S-S法</w:t>
      </w:r>
    </w:p>
    <w:p w:rsidR="003107CB" w:rsidRPr="00BE69D1" w:rsidRDefault="003107CB" w:rsidP="00BE69D1">
      <w:pPr>
        <w:spacing w:line="0" w:lineRule="atLeast"/>
        <w:ind w:left="840"/>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カードや道具を使った反復練習で、言葉の使い分け、道具の使い方を身につける。言葉を覚える為の療育法のひとつ。</w:t>
      </w:r>
    </w:p>
    <w:p w:rsidR="003107CB"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40</w:t>
      </w:r>
      <w:r w:rsidR="003107CB" w:rsidRPr="00BE69D1">
        <w:rPr>
          <w:rFonts w:asciiTheme="majorEastAsia" w:eastAsiaTheme="majorEastAsia" w:hAnsiTheme="majorEastAsia" w:cs="Arial" w:hint="eastAsia"/>
          <w:color w:val="000000"/>
          <w:sz w:val="20"/>
          <w:szCs w:val="28"/>
        </w:rPr>
        <w:t>喃語</w:t>
      </w:r>
    </w:p>
    <w:p w:rsidR="003107CB" w:rsidRPr="00BE69D1" w:rsidRDefault="003107CB" w:rsidP="00BE69D1">
      <w:pPr>
        <w:spacing w:line="0" w:lineRule="atLeast"/>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 xml:space="preserve">　</w:t>
      </w:r>
      <w:r w:rsidR="00D26599" w:rsidRPr="00BE69D1">
        <w:rPr>
          <w:rFonts w:asciiTheme="majorEastAsia" w:eastAsiaTheme="majorEastAsia" w:hAnsiTheme="majorEastAsia" w:cs="Arial" w:hint="eastAsia"/>
          <w:color w:val="000000"/>
          <w:sz w:val="20"/>
        </w:rPr>
        <w:tab/>
      </w:r>
      <w:r w:rsidRPr="00BE69D1">
        <w:rPr>
          <w:rFonts w:asciiTheme="majorEastAsia" w:eastAsiaTheme="majorEastAsia" w:hAnsiTheme="majorEastAsia" w:cs="Arial" w:hint="eastAsia"/>
          <w:color w:val="000000"/>
          <w:sz w:val="20"/>
        </w:rPr>
        <w:t>言葉にならない声を発する「</w:t>
      </w:r>
      <w:r w:rsidR="00D26599" w:rsidRPr="00BE69D1">
        <w:rPr>
          <w:rFonts w:asciiTheme="majorEastAsia" w:eastAsiaTheme="majorEastAsia" w:hAnsiTheme="majorEastAsia" w:cs="Arial" w:hint="eastAsia"/>
          <w:color w:val="000000"/>
          <w:sz w:val="20"/>
        </w:rPr>
        <w:t>バブバブ」「マムマム」</w:t>
      </w:r>
    </w:p>
    <w:p w:rsidR="00D26599"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41</w:t>
      </w:r>
      <w:r w:rsidR="00D26599" w:rsidRPr="00BE69D1">
        <w:rPr>
          <w:rFonts w:asciiTheme="majorEastAsia" w:eastAsiaTheme="majorEastAsia" w:hAnsiTheme="majorEastAsia" w:cs="Arial" w:hint="eastAsia"/>
          <w:color w:val="000000"/>
          <w:sz w:val="20"/>
          <w:szCs w:val="28"/>
        </w:rPr>
        <w:t>講音障害</w:t>
      </w:r>
    </w:p>
    <w:p w:rsidR="00D26599" w:rsidRPr="00BE69D1" w:rsidRDefault="00D26599" w:rsidP="00BE69D1">
      <w:pPr>
        <w:spacing w:line="0" w:lineRule="atLeast"/>
        <w:ind w:left="840"/>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発音がはっきりしない。発音出来ない音があり、うまく話せない。口蓋裂など器官の形態がもとになっている場合もある。舌の伝え方が未熟なために起こる場合もある。</w:t>
      </w:r>
    </w:p>
    <w:p w:rsidR="003107CB"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42</w:t>
      </w:r>
      <w:r w:rsidR="00A90881" w:rsidRPr="00BE69D1">
        <w:rPr>
          <w:rFonts w:asciiTheme="majorEastAsia" w:eastAsiaTheme="majorEastAsia" w:hAnsiTheme="majorEastAsia" w:cs="Arial" w:hint="eastAsia"/>
          <w:color w:val="000000"/>
          <w:sz w:val="20"/>
          <w:szCs w:val="28"/>
        </w:rPr>
        <w:t>粗大運動（移動運動）</w:t>
      </w:r>
    </w:p>
    <w:p w:rsidR="00A90881" w:rsidRPr="00BE69D1" w:rsidRDefault="00A90881" w:rsidP="00BE69D1">
      <w:pPr>
        <w:spacing w:line="0" w:lineRule="atLeast"/>
        <w:ind w:firstLine="840"/>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例　はいはいする　ボールを蹴る　ブランコに乗る　ぶら下がる　三輪車をこぐ</w:t>
      </w:r>
    </w:p>
    <w:p w:rsidR="00A90881"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43</w:t>
      </w:r>
      <w:r w:rsidR="00A90881" w:rsidRPr="00BE69D1">
        <w:rPr>
          <w:rFonts w:asciiTheme="majorEastAsia" w:eastAsiaTheme="majorEastAsia" w:hAnsiTheme="majorEastAsia" w:cs="Arial" w:hint="eastAsia"/>
          <w:color w:val="000000"/>
          <w:sz w:val="20"/>
          <w:szCs w:val="28"/>
        </w:rPr>
        <w:t>微細運動（手の運動）</w:t>
      </w:r>
    </w:p>
    <w:p w:rsidR="00A90881" w:rsidRPr="00BE69D1" w:rsidRDefault="00A90881" w:rsidP="00BE69D1">
      <w:pPr>
        <w:spacing w:line="0" w:lineRule="atLeast"/>
        <w:ind w:firstLine="840"/>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例　おもちゃのガラガラを振る　指先で物をつかむ　ハサミをを使う</w:t>
      </w:r>
    </w:p>
    <w:p w:rsidR="009E337F" w:rsidRPr="00BE69D1" w:rsidRDefault="00761F06" w:rsidP="00BE69D1">
      <w:pPr>
        <w:spacing w:line="0" w:lineRule="atLeast"/>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szCs w:val="28"/>
        </w:rPr>
        <w:t xml:space="preserve">44 </w:t>
      </w:r>
      <w:r w:rsidR="00A90881" w:rsidRPr="00BE69D1">
        <w:rPr>
          <w:rFonts w:asciiTheme="majorEastAsia" w:eastAsiaTheme="majorEastAsia" w:hAnsiTheme="majorEastAsia" w:cs="Arial" w:hint="eastAsia"/>
          <w:color w:val="000000"/>
          <w:sz w:val="20"/>
          <w:szCs w:val="28"/>
        </w:rPr>
        <w:t>2語文</w:t>
      </w:r>
      <w:r w:rsidR="00A90881" w:rsidRPr="00BE69D1">
        <w:rPr>
          <w:rFonts w:asciiTheme="majorEastAsia" w:eastAsiaTheme="majorEastAsia" w:hAnsiTheme="majorEastAsia" w:cs="Arial" w:hint="eastAsia"/>
          <w:color w:val="000000"/>
          <w:sz w:val="20"/>
        </w:rPr>
        <w:t xml:space="preserve">　</w:t>
      </w:r>
    </w:p>
    <w:p w:rsidR="00A90881" w:rsidRPr="00BE69D1" w:rsidRDefault="00A90881" w:rsidP="00BE69D1">
      <w:pPr>
        <w:spacing w:line="0" w:lineRule="atLeast"/>
        <w:ind w:firstLine="840"/>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 xml:space="preserve">「パパ　言った」　</w:t>
      </w:r>
    </w:p>
    <w:p w:rsidR="009E337F" w:rsidRPr="00BE69D1" w:rsidRDefault="00761F06" w:rsidP="00BE69D1">
      <w:pPr>
        <w:spacing w:line="0" w:lineRule="atLeast"/>
        <w:jc w:val="left"/>
        <w:rPr>
          <w:rFonts w:asciiTheme="majorEastAsia" w:eastAsiaTheme="majorEastAsia" w:hAnsiTheme="majorEastAsia" w:cs="Arial"/>
          <w:color w:val="000000"/>
          <w:sz w:val="20"/>
          <w:szCs w:val="28"/>
        </w:rPr>
      </w:pPr>
      <w:r w:rsidRPr="00BE69D1">
        <w:rPr>
          <w:rFonts w:asciiTheme="majorEastAsia" w:eastAsiaTheme="majorEastAsia" w:hAnsiTheme="majorEastAsia" w:cs="Arial" w:hint="eastAsia"/>
          <w:color w:val="000000"/>
          <w:sz w:val="20"/>
          <w:szCs w:val="28"/>
        </w:rPr>
        <w:t xml:space="preserve">45 </w:t>
      </w:r>
      <w:r w:rsidR="00A90881" w:rsidRPr="00BE69D1">
        <w:rPr>
          <w:rFonts w:asciiTheme="majorEastAsia" w:eastAsiaTheme="majorEastAsia" w:hAnsiTheme="majorEastAsia" w:cs="Arial" w:hint="eastAsia"/>
          <w:color w:val="000000"/>
          <w:sz w:val="20"/>
          <w:szCs w:val="28"/>
        </w:rPr>
        <w:t>3語文</w:t>
      </w:r>
    </w:p>
    <w:p w:rsidR="00A90881" w:rsidRPr="00BE69D1" w:rsidRDefault="00A90881" w:rsidP="00BE69D1">
      <w:pPr>
        <w:spacing w:line="0" w:lineRule="atLeast"/>
        <w:ind w:firstLine="840"/>
        <w:jc w:val="left"/>
        <w:rPr>
          <w:rFonts w:asciiTheme="majorEastAsia" w:eastAsiaTheme="majorEastAsia" w:hAnsiTheme="majorEastAsia" w:cs="Arial"/>
          <w:color w:val="000000"/>
          <w:sz w:val="20"/>
        </w:rPr>
      </w:pPr>
      <w:r w:rsidRPr="00BE69D1">
        <w:rPr>
          <w:rFonts w:asciiTheme="majorEastAsia" w:eastAsiaTheme="majorEastAsia" w:hAnsiTheme="majorEastAsia" w:cs="Arial" w:hint="eastAsia"/>
          <w:color w:val="000000"/>
          <w:sz w:val="20"/>
        </w:rPr>
        <w:t>「パパ　会社　行った」</w:t>
      </w:r>
    </w:p>
    <w:p w:rsidR="00BE69D1" w:rsidRDefault="00BE69D1" w:rsidP="00BE69D1">
      <w:pPr>
        <w:spacing w:line="0" w:lineRule="atLeast"/>
        <w:jc w:val="left"/>
        <w:rPr>
          <w:rFonts w:asciiTheme="majorEastAsia" w:eastAsiaTheme="majorEastAsia" w:hAnsiTheme="majorEastAsia" w:cs="Arial"/>
          <w:kern w:val="0"/>
          <w:sz w:val="20"/>
          <w:szCs w:val="28"/>
        </w:rPr>
      </w:pPr>
    </w:p>
    <w:p w:rsidR="003C3084" w:rsidRPr="00BE69D1" w:rsidRDefault="00761F06" w:rsidP="00BE69D1">
      <w:pPr>
        <w:spacing w:line="0" w:lineRule="atLeast"/>
        <w:jc w:val="left"/>
        <w:rPr>
          <w:rFonts w:ascii="Arial" w:eastAsia="ＭＳ Ｐゴシック" w:hAnsi="Arial" w:cs="Arial"/>
          <w:kern w:val="0"/>
          <w:sz w:val="20"/>
          <w:szCs w:val="28"/>
        </w:rPr>
      </w:pPr>
      <w:r w:rsidRPr="00BE69D1">
        <w:rPr>
          <w:rFonts w:asciiTheme="majorEastAsia" w:eastAsiaTheme="majorEastAsia" w:hAnsiTheme="majorEastAsia" w:cs="Arial" w:hint="eastAsia"/>
          <w:kern w:val="0"/>
          <w:sz w:val="20"/>
          <w:szCs w:val="28"/>
        </w:rPr>
        <w:t>46</w:t>
      </w:r>
      <w:r w:rsidR="003C3084" w:rsidRPr="00BE69D1">
        <w:rPr>
          <w:rFonts w:ascii="Arial" w:eastAsia="ＭＳ Ｐゴシック" w:hAnsi="Arial" w:cs="Arial" w:hint="eastAsia"/>
          <w:kern w:val="0"/>
          <w:sz w:val="20"/>
          <w:szCs w:val="28"/>
        </w:rPr>
        <w:t>栃木県の療育手帳制度</w:t>
      </w:r>
    </w:p>
    <w:p w:rsidR="00BE69D1" w:rsidRDefault="00761F06" w:rsidP="00BE69D1">
      <w:pPr>
        <w:spacing w:line="0" w:lineRule="atLeast"/>
        <w:jc w:val="left"/>
        <w:rPr>
          <w:rFonts w:asciiTheme="majorEastAsia" w:eastAsiaTheme="majorEastAsia" w:hAnsiTheme="majorEastAsia"/>
          <w:sz w:val="20"/>
          <w:szCs w:val="21"/>
        </w:rPr>
      </w:pPr>
      <w:r w:rsidRPr="00BE69D1">
        <w:rPr>
          <w:rFonts w:asciiTheme="majorEastAsia" w:eastAsiaTheme="majorEastAsia" w:hAnsiTheme="majorEastAsia"/>
          <w:noProof/>
          <w:sz w:val="20"/>
        </w:rPr>
        <w:drawing>
          <wp:anchor distT="0" distB="0" distL="114300" distR="114300" simplePos="0" relativeHeight="251658240" behindDoc="0" locked="0" layoutInCell="1" allowOverlap="1">
            <wp:simplePos x="0" y="0"/>
            <wp:positionH relativeFrom="column">
              <wp:posOffset>668655</wp:posOffset>
            </wp:positionH>
            <wp:positionV relativeFrom="paragraph">
              <wp:posOffset>236220</wp:posOffset>
            </wp:positionV>
            <wp:extent cx="3771900" cy="24193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0" cy="2419350"/>
                    </a:xfrm>
                    <a:prstGeom prst="rect">
                      <a:avLst/>
                    </a:prstGeom>
                    <a:noFill/>
                    <a:ln>
                      <a:noFill/>
                    </a:ln>
                  </pic:spPr>
                </pic:pic>
              </a:graphicData>
            </a:graphic>
          </wp:anchor>
        </w:drawing>
      </w:r>
      <w:r w:rsidR="00BE69D1">
        <w:rPr>
          <w:rFonts w:asciiTheme="majorEastAsia" w:eastAsiaTheme="majorEastAsia" w:hAnsiTheme="majorEastAsia" w:hint="eastAsia"/>
          <w:sz w:val="20"/>
          <w:szCs w:val="21"/>
        </w:rPr>
        <w:t xml:space="preserve">　　　　　下図を参照</w:t>
      </w:r>
      <w:r w:rsidR="00EA4C0E">
        <w:rPr>
          <w:rFonts w:asciiTheme="majorEastAsia" w:eastAsiaTheme="majorEastAsia" w:hAnsiTheme="majorEastAsia" w:hint="eastAsia"/>
          <w:sz w:val="20"/>
          <w:szCs w:val="21"/>
        </w:rPr>
        <w:t>のこと。</w:t>
      </w: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BE69D1">
      <w:pPr>
        <w:rPr>
          <w:rFonts w:asciiTheme="majorEastAsia" w:eastAsiaTheme="majorEastAsia" w:hAnsiTheme="majorEastAsia"/>
          <w:sz w:val="20"/>
          <w:szCs w:val="21"/>
        </w:rPr>
      </w:pPr>
    </w:p>
    <w:p w:rsidR="00BE69D1" w:rsidRPr="00BE69D1" w:rsidRDefault="00BE69D1" w:rsidP="00E32538">
      <w:pPr>
        <w:spacing w:line="0" w:lineRule="atLeast"/>
        <w:rPr>
          <w:rFonts w:asciiTheme="majorEastAsia" w:eastAsiaTheme="majorEastAsia" w:hAnsiTheme="majorEastAsia"/>
          <w:sz w:val="20"/>
          <w:szCs w:val="21"/>
        </w:rPr>
      </w:pPr>
    </w:p>
    <w:p w:rsidR="00BE69D1" w:rsidRDefault="00BE69D1" w:rsidP="00E32538">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47ブラッシュアップ</w:t>
      </w:r>
    </w:p>
    <w:p w:rsidR="00BE69D1" w:rsidRDefault="00BE69D1" w:rsidP="00E32538">
      <w:pPr>
        <w:spacing w:line="0" w:lineRule="atLeast"/>
        <w:ind w:firstLineChars="500" w:firstLine="1000"/>
        <w:rPr>
          <w:rFonts w:asciiTheme="majorEastAsia" w:eastAsiaTheme="majorEastAsia" w:hAnsiTheme="majorEastAsia"/>
          <w:sz w:val="20"/>
          <w:szCs w:val="21"/>
        </w:rPr>
      </w:pPr>
      <w:r>
        <w:rPr>
          <w:rFonts w:asciiTheme="majorEastAsia" w:eastAsiaTheme="majorEastAsia" w:hAnsiTheme="majorEastAsia" w:hint="eastAsia"/>
          <w:sz w:val="20"/>
          <w:szCs w:val="21"/>
        </w:rPr>
        <w:t>内容や中身を</w:t>
      </w:r>
      <w:r w:rsidRPr="00BE69D1">
        <w:rPr>
          <w:rFonts w:asciiTheme="majorEastAsia" w:eastAsiaTheme="majorEastAsia" w:hAnsiTheme="majorEastAsia"/>
          <w:sz w:val="20"/>
          <w:szCs w:val="21"/>
        </w:rPr>
        <w:t>一段と</w:t>
      </w:r>
      <w:r>
        <w:rPr>
          <w:rFonts w:asciiTheme="majorEastAsia" w:eastAsiaTheme="majorEastAsia" w:hAnsiTheme="majorEastAsia" w:hint="eastAsia"/>
          <w:sz w:val="20"/>
          <w:szCs w:val="21"/>
        </w:rPr>
        <w:t>すぐれたもの</w:t>
      </w:r>
      <w:r w:rsidRPr="00BE69D1">
        <w:rPr>
          <w:rFonts w:asciiTheme="majorEastAsia" w:eastAsiaTheme="majorEastAsia" w:hAnsiTheme="majorEastAsia"/>
          <w:sz w:val="20"/>
          <w:szCs w:val="21"/>
        </w:rPr>
        <w:t>にすること。さらに</w:t>
      </w:r>
      <w:r>
        <w:rPr>
          <w:rFonts w:asciiTheme="majorEastAsia" w:eastAsiaTheme="majorEastAsia" w:hAnsiTheme="majorEastAsia" w:hint="eastAsia"/>
          <w:sz w:val="20"/>
          <w:szCs w:val="21"/>
        </w:rPr>
        <w:t>検討を加えて</w:t>
      </w:r>
      <w:r w:rsidRPr="00BE69D1">
        <w:rPr>
          <w:rFonts w:asciiTheme="majorEastAsia" w:eastAsiaTheme="majorEastAsia" w:hAnsiTheme="majorEastAsia"/>
          <w:sz w:val="20"/>
          <w:szCs w:val="21"/>
        </w:rPr>
        <w:t>磨きをかけること。</w:t>
      </w:r>
    </w:p>
    <w:p w:rsidR="00BE69D1" w:rsidRDefault="00BE69D1" w:rsidP="00E32538">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48フォーマル</w:t>
      </w:r>
    </w:p>
    <w:p w:rsidR="00BE69D1" w:rsidRDefault="00977418" w:rsidP="00E32538">
      <w:pPr>
        <w:spacing w:line="0" w:lineRule="atLeast"/>
        <w:ind w:firstLineChars="500" w:firstLine="1000"/>
        <w:rPr>
          <w:rFonts w:asciiTheme="majorEastAsia" w:eastAsiaTheme="majorEastAsia" w:hAnsiTheme="majorEastAsia"/>
          <w:sz w:val="20"/>
          <w:szCs w:val="21"/>
        </w:rPr>
      </w:pPr>
      <w:r>
        <w:rPr>
          <w:rFonts w:asciiTheme="majorEastAsia" w:eastAsiaTheme="majorEastAsia" w:hAnsiTheme="majorEastAsia"/>
          <w:sz w:val="20"/>
          <w:szCs w:val="21"/>
        </w:rPr>
        <w:t>正式の、</w:t>
      </w:r>
      <w:r>
        <w:rPr>
          <w:rFonts w:asciiTheme="majorEastAsia" w:eastAsiaTheme="majorEastAsia" w:hAnsiTheme="majorEastAsia" w:hint="eastAsia"/>
          <w:sz w:val="20"/>
          <w:szCs w:val="21"/>
        </w:rPr>
        <w:t>公式の</w:t>
      </w:r>
      <w:r>
        <w:rPr>
          <w:rFonts w:asciiTheme="majorEastAsia" w:eastAsiaTheme="majorEastAsia" w:hAnsiTheme="majorEastAsia"/>
          <w:sz w:val="20"/>
          <w:szCs w:val="21"/>
        </w:rPr>
        <w:t>、</w:t>
      </w:r>
      <w:r w:rsidR="00E32538">
        <w:rPr>
          <w:rFonts w:asciiTheme="majorEastAsia" w:eastAsiaTheme="majorEastAsia" w:hAnsiTheme="majorEastAsia" w:hint="eastAsia"/>
          <w:sz w:val="20"/>
          <w:szCs w:val="21"/>
        </w:rPr>
        <w:t>という意味。派生して、行政や専門機関による、という意味にも使われる。</w:t>
      </w:r>
    </w:p>
    <w:p w:rsidR="00BE69D1" w:rsidRDefault="00BE69D1" w:rsidP="00E32538">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49インフォーマル</w:t>
      </w:r>
    </w:p>
    <w:p w:rsidR="00977418" w:rsidRDefault="00977418" w:rsidP="00E32538">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00E32538">
        <w:rPr>
          <w:rFonts w:asciiTheme="majorEastAsia" w:eastAsiaTheme="majorEastAsia" w:hAnsiTheme="majorEastAsia" w:hint="eastAsia"/>
          <w:sz w:val="20"/>
          <w:szCs w:val="21"/>
        </w:rPr>
        <w:t xml:space="preserve">　　　非公式の、内的なの、という意味。派生して、家族や友人、ボランティアによる、という意味にも使われる。</w:t>
      </w:r>
      <w:r>
        <w:rPr>
          <w:rFonts w:asciiTheme="majorEastAsia" w:eastAsiaTheme="majorEastAsia" w:hAnsiTheme="majorEastAsia" w:hint="eastAsia"/>
          <w:sz w:val="20"/>
          <w:szCs w:val="21"/>
        </w:rPr>
        <w:t xml:space="preserve">　　　</w:t>
      </w:r>
    </w:p>
    <w:p w:rsidR="00BE69D1" w:rsidRDefault="00BE69D1" w:rsidP="00E32538">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50ノーマライゼーション</w:t>
      </w:r>
    </w:p>
    <w:p w:rsidR="00E32538" w:rsidRDefault="00E32538" w:rsidP="00E32538">
      <w:pPr>
        <w:spacing w:line="0" w:lineRule="atLeast"/>
        <w:ind w:left="1000" w:hangingChars="500" w:hanging="1000"/>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E32538">
        <w:rPr>
          <w:rFonts w:asciiTheme="majorEastAsia" w:eastAsiaTheme="majorEastAsia" w:hAnsiTheme="majorEastAsia"/>
          <w:sz w:val="20"/>
          <w:szCs w:val="21"/>
        </w:rPr>
        <w:t>1960年代に北欧諸国から始まった社会福祉をめぐる社会理念の一つ。 障害者と健常者とは、お互いが特別に区別されることなく、社会生活を共にするのが正常なことであり、本来の望ましい姿であるとする考え方。 またそれに向けた運動や施策なども含まれる。</w:t>
      </w:r>
    </w:p>
    <w:p w:rsidR="00BE69D1" w:rsidRPr="00BE69D1" w:rsidRDefault="00BE69D1" w:rsidP="00E32538">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51インクルージョン</w:t>
      </w:r>
    </w:p>
    <w:p w:rsidR="00BE69D1" w:rsidRPr="00BE69D1" w:rsidRDefault="00E32538" w:rsidP="00E32538">
      <w:pPr>
        <w:spacing w:line="0" w:lineRule="atLeast"/>
        <w:ind w:left="1000" w:hangingChars="500" w:hanging="1000"/>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E32538">
        <w:rPr>
          <w:rFonts w:asciiTheme="majorEastAsia" w:eastAsiaTheme="majorEastAsia" w:hAnsiTheme="majorEastAsia"/>
          <w:sz w:val="20"/>
          <w:szCs w:val="21"/>
        </w:rPr>
        <w:t>包括(ほうかつ)。包含(ほうがん)。全ての人々を孤独や孤立、排除や摩擦から援護し、健康で文</w:t>
      </w:r>
      <w:r>
        <w:rPr>
          <w:rFonts w:asciiTheme="majorEastAsia" w:eastAsiaTheme="majorEastAsia" w:hAnsiTheme="majorEastAsia"/>
          <w:sz w:val="20"/>
          <w:szCs w:val="21"/>
        </w:rPr>
        <w:t>化的な生活の実現につなげるよう、社会の構成員として包み支え合う</w:t>
      </w:r>
      <w:r>
        <w:rPr>
          <w:rFonts w:asciiTheme="majorEastAsia" w:eastAsiaTheme="majorEastAsia" w:hAnsiTheme="majorEastAsia" w:hint="eastAsia"/>
          <w:sz w:val="20"/>
          <w:szCs w:val="21"/>
        </w:rPr>
        <w:t>ということ</w:t>
      </w:r>
      <w:r w:rsidRPr="00E32538">
        <w:rPr>
          <w:rFonts w:asciiTheme="majorEastAsia" w:eastAsiaTheme="majorEastAsia" w:hAnsiTheme="majorEastAsia"/>
          <w:sz w:val="20"/>
          <w:szCs w:val="21"/>
        </w:rPr>
        <w:t>。</w:t>
      </w:r>
    </w:p>
    <w:p w:rsidR="00BE69D1" w:rsidRDefault="00EA4C0E" w:rsidP="00E32538">
      <w:pPr>
        <w:spacing w:line="0" w:lineRule="atLeast"/>
        <w:rPr>
          <w:rFonts w:asciiTheme="majorEastAsia" w:eastAsiaTheme="majorEastAsia" w:hAnsiTheme="majorEastAsia" w:hint="eastAsia"/>
          <w:sz w:val="20"/>
          <w:szCs w:val="21"/>
        </w:rPr>
      </w:pPr>
      <w:r>
        <w:rPr>
          <w:rFonts w:asciiTheme="majorEastAsia" w:eastAsiaTheme="majorEastAsia" w:hAnsiTheme="majorEastAsia" w:hint="eastAsia"/>
          <w:sz w:val="20"/>
          <w:szCs w:val="21"/>
        </w:rPr>
        <w:t>52発達検査</w:t>
      </w:r>
    </w:p>
    <w:p w:rsidR="00EA4C0E" w:rsidRPr="00BE69D1" w:rsidRDefault="00EA4C0E" w:rsidP="00EA4C0E">
      <w:pPr>
        <w:spacing w:line="0" w:lineRule="atLeast"/>
        <w:ind w:leftChars="475" w:left="998"/>
        <w:rPr>
          <w:rFonts w:asciiTheme="majorEastAsia" w:eastAsiaTheme="majorEastAsia" w:hAnsiTheme="majorEastAsia"/>
          <w:sz w:val="20"/>
          <w:szCs w:val="21"/>
        </w:rPr>
      </w:pPr>
      <w:r w:rsidRPr="00EA4C0E">
        <w:rPr>
          <w:rFonts w:asciiTheme="majorEastAsia" w:eastAsiaTheme="majorEastAsia" w:hAnsiTheme="majorEastAsia"/>
          <w:sz w:val="20"/>
          <w:szCs w:val="21"/>
        </w:rPr>
        <w:t>主に乳幼児や</w:t>
      </w:r>
      <w:hyperlink r:id="rId9" w:tooltip="小学生" w:history="1">
        <w:r w:rsidRPr="00EA4C0E">
          <w:rPr>
            <w:rFonts w:asciiTheme="majorEastAsia" w:eastAsiaTheme="majorEastAsia" w:hAnsiTheme="majorEastAsia"/>
            <w:sz w:val="20"/>
            <w:szCs w:val="21"/>
          </w:rPr>
          <w:t>小学生</w:t>
        </w:r>
      </w:hyperlink>
      <w:r>
        <w:rPr>
          <w:rFonts w:asciiTheme="majorEastAsia" w:eastAsiaTheme="majorEastAsia" w:hAnsiTheme="majorEastAsia"/>
          <w:sz w:val="20"/>
          <w:szCs w:val="21"/>
        </w:rPr>
        <w:t>の発達の度合いを調べ、養育に役立てるための検査</w:t>
      </w:r>
      <w:r w:rsidRPr="00EA4C0E">
        <w:rPr>
          <w:rFonts w:asciiTheme="majorEastAsia" w:eastAsiaTheme="majorEastAsia" w:hAnsiTheme="majorEastAsia"/>
          <w:sz w:val="20"/>
          <w:szCs w:val="21"/>
        </w:rPr>
        <w:t>。</w:t>
      </w:r>
      <w:r>
        <w:rPr>
          <w:rFonts w:asciiTheme="majorEastAsia" w:eastAsiaTheme="majorEastAsia" w:hAnsiTheme="majorEastAsia" w:hint="eastAsia"/>
          <w:sz w:val="20"/>
          <w:szCs w:val="21"/>
        </w:rPr>
        <w:t>「</w:t>
      </w:r>
      <w:r w:rsidRPr="00EA4C0E">
        <w:rPr>
          <w:rFonts w:asciiTheme="majorEastAsia" w:eastAsiaTheme="majorEastAsia" w:hAnsiTheme="majorEastAsia"/>
          <w:sz w:val="20"/>
          <w:szCs w:val="21"/>
        </w:rPr>
        <w:t>新版K式発達検査</w:t>
      </w:r>
      <w:r w:rsidRPr="00EA4C0E">
        <w:rPr>
          <w:rFonts w:asciiTheme="majorEastAsia" w:eastAsiaTheme="majorEastAsia" w:hAnsiTheme="majorEastAsia" w:hint="eastAsia"/>
          <w:sz w:val="20"/>
          <w:szCs w:val="21"/>
        </w:rPr>
        <w:t>」「</w:t>
      </w:r>
      <w:r w:rsidRPr="00EA4C0E">
        <w:rPr>
          <w:rFonts w:asciiTheme="majorEastAsia" w:eastAsiaTheme="majorEastAsia" w:hAnsiTheme="majorEastAsia"/>
          <w:sz w:val="20"/>
          <w:szCs w:val="21"/>
        </w:rPr>
        <w:t>乳幼児精神発達診断法（津守式）</w:t>
      </w:r>
      <w:r w:rsidRPr="00EA4C0E">
        <w:rPr>
          <w:rFonts w:asciiTheme="majorEastAsia" w:eastAsiaTheme="majorEastAsia" w:hAnsiTheme="majorEastAsia" w:hint="eastAsia"/>
          <w:sz w:val="20"/>
          <w:szCs w:val="21"/>
        </w:rPr>
        <w:t>」「</w:t>
      </w:r>
      <w:r w:rsidRPr="00EA4C0E">
        <w:rPr>
          <w:rFonts w:asciiTheme="majorEastAsia" w:eastAsiaTheme="majorEastAsia" w:hAnsiTheme="majorEastAsia"/>
          <w:sz w:val="20"/>
          <w:szCs w:val="21"/>
        </w:rPr>
        <w:t>フロスティッグ視知覚発達検査</w:t>
      </w:r>
      <w:r w:rsidRPr="00EA4C0E">
        <w:rPr>
          <w:rFonts w:asciiTheme="majorEastAsia" w:eastAsiaTheme="majorEastAsia" w:hAnsiTheme="majorEastAsia" w:hint="eastAsia"/>
          <w:sz w:val="20"/>
          <w:szCs w:val="21"/>
        </w:rPr>
        <w:t>」「</w:t>
      </w:r>
      <w:r w:rsidRPr="00EA4C0E">
        <w:rPr>
          <w:rFonts w:asciiTheme="majorEastAsia" w:eastAsiaTheme="majorEastAsia" w:hAnsiTheme="majorEastAsia"/>
          <w:sz w:val="20"/>
          <w:szCs w:val="21"/>
        </w:rPr>
        <w:t>遠城寺式乳幼児分析的発達検査法</w:t>
      </w:r>
      <w:r w:rsidRPr="00EA4C0E">
        <w:rPr>
          <w:rFonts w:asciiTheme="majorEastAsia" w:eastAsiaTheme="majorEastAsia" w:hAnsiTheme="majorEastAsia" w:hint="eastAsia"/>
          <w:sz w:val="20"/>
          <w:szCs w:val="21"/>
        </w:rPr>
        <w:t>」「</w:t>
      </w:r>
      <w:r w:rsidRPr="00EA4C0E">
        <w:rPr>
          <w:rFonts w:asciiTheme="majorEastAsia" w:eastAsiaTheme="majorEastAsia" w:hAnsiTheme="majorEastAsia"/>
          <w:sz w:val="20"/>
          <w:szCs w:val="21"/>
        </w:rPr>
        <w:t>精研式CLAC-II</w:t>
      </w:r>
      <w:r w:rsidRPr="00EA4C0E">
        <w:rPr>
          <w:rFonts w:asciiTheme="majorEastAsia" w:eastAsiaTheme="majorEastAsia" w:hAnsiTheme="majorEastAsia" w:hint="eastAsia"/>
          <w:sz w:val="20"/>
          <w:szCs w:val="21"/>
        </w:rPr>
        <w:t>」などがある。</w:t>
      </w:r>
      <w:r w:rsidR="00EA454C">
        <w:rPr>
          <w:rFonts w:asciiTheme="majorEastAsia" w:eastAsiaTheme="majorEastAsia" w:hAnsiTheme="majorEastAsia" w:hint="eastAsia"/>
          <w:sz w:val="20"/>
          <w:szCs w:val="21"/>
        </w:rPr>
        <w:t>心理検査の一種。</w:t>
      </w:r>
    </w:p>
    <w:p w:rsidR="00EA454C" w:rsidRDefault="00EA4C0E" w:rsidP="00040B4E">
      <w:pPr>
        <w:spacing w:line="0" w:lineRule="atLeast"/>
        <w:rPr>
          <w:rFonts w:asciiTheme="majorEastAsia" w:eastAsiaTheme="majorEastAsia" w:hAnsiTheme="majorEastAsia" w:hint="eastAsia"/>
          <w:sz w:val="20"/>
          <w:szCs w:val="21"/>
        </w:rPr>
      </w:pPr>
      <w:r>
        <w:rPr>
          <w:rFonts w:asciiTheme="majorEastAsia" w:eastAsiaTheme="majorEastAsia" w:hAnsiTheme="majorEastAsia" w:hint="eastAsia"/>
          <w:sz w:val="20"/>
          <w:szCs w:val="21"/>
        </w:rPr>
        <w:t>53心理検査</w:t>
      </w:r>
    </w:p>
    <w:p w:rsidR="00EA454C" w:rsidRPr="00EA454C" w:rsidRDefault="00EA4C0E" w:rsidP="00040B4E">
      <w:pPr>
        <w:spacing w:line="0" w:lineRule="atLeast"/>
        <w:ind w:leftChars="475" w:left="998"/>
        <w:rPr>
          <w:rFonts w:asciiTheme="majorEastAsia" w:eastAsiaTheme="majorEastAsia" w:hAnsiTheme="majorEastAsia" w:hint="eastAsia"/>
          <w:sz w:val="20"/>
          <w:szCs w:val="21"/>
        </w:rPr>
      </w:pPr>
      <w:r w:rsidRPr="00EA454C">
        <w:rPr>
          <w:rFonts w:asciiTheme="majorEastAsia" w:eastAsiaTheme="majorEastAsia" w:hAnsiTheme="majorEastAsia"/>
          <w:sz w:val="20"/>
          <w:szCs w:val="21"/>
        </w:rPr>
        <w:t>人間の</w:t>
      </w:r>
      <w:hyperlink r:id="rId10" w:tooltip="心理" w:history="1">
        <w:r w:rsidRPr="00EA454C">
          <w:rPr>
            <w:rFonts w:asciiTheme="majorEastAsia" w:eastAsiaTheme="majorEastAsia" w:hAnsiTheme="majorEastAsia"/>
            <w:sz w:val="20"/>
            <w:szCs w:val="21"/>
          </w:rPr>
          <w:t>心理</w:t>
        </w:r>
      </w:hyperlink>
      <w:r w:rsidRPr="00EA454C">
        <w:rPr>
          <w:rFonts w:asciiTheme="majorEastAsia" w:eastAsiaTheme="majorEastAsia" w:hAnsiTheme="majorEastAsia"/>
          <w:sz w:val="20"/>
          <w:szCs w:val="21"/>
        </w:rPr>
        <w:t>の検査</w:t>
      </w:r>
      <w:r w:rsidRPr="00EA454C">
        <w:rPr>
          <w:rFonts w:asciiTheme="majorEastAsia" w:eastAsiaTheme="majorEastAsia" w:hAnsiTheme="majorEastAsia" w:hint="eastAsia"/>
          <w:sz w:val="20"/>
          <w:szCs w:val="21"/>
        </w:rPr>
        <w:t>。</w:t>
      </w:r>
      <w:r w:rsidR="00EA454C" w:rsidRPr="00EA454C">
        <w:rPr>
          <w:rFonts w:asciiTheme="majorEastAsia" w:eastAsiaTheme="majorEastAsia" w:hAnsiTheme="majorEastAsia" w:hint="eastAsia"/>
          <w:sz w:val="20"/>
          <w:szCs w:val="21"/>
        </w:rPr>
        <w:t>「</w:t>
      </w:r>
      <w:r w:rsidRPr="00EA454C">
        <w:rPr>
          <w:rFonts w:asciiTheme="majorEastAsia" w:eastAsiaTheme="majorEastAsia" w:hAnsiTheme="majorEastAsia"/>
          <w:sz w:val="20"/>
          <w:szCs w:val="21"/>
        </w:rPr>
        <w:t>知能検査</w:t>
      </w:r>
      <w:r w:rsidR="00EA454C" w:rsidRPr="00EA454C">
        <w:rPr>
          <w:rFonts w:asciiTheme="majorEastAsia" w:eastAsiaTheme="majorEastAsia" w:hAnsiTheme="majorEastAsia" w:hint="eastAsia"/>
          <w:sz w:val="20"/>
          <w:szCs w:val="21"/>
        </w:rPr>
        <w:t>」</w:t>
      </w:r>
      <w:r w:rsidRPr="00EA454C">
        <w:rPr>
          <w:rFonts w:asciiTheme="majorEastAsia" w:eastAsiaTheme="majorEastAsia" w:hAnsiTheme="majorEastAsia"/>
          <w:sz w:val="20"/>
          <w:szCs w:val="21"/>
        </w:rPr>
        <w:t>・</w:t>
      </w:r>
      <w:r w:rsidR="00EA454C" w:rsidRPr="00EA454C">
        <w:rPr>
          <w:rFonts w:asciiTheme="majorEastAsia" w:eastAsiaTheme="majorEastAsia" w:hAnsiTheme="majorEastAsia" w:hint="eastAsia"/>
          <w:sz w:val="20"/>
          <w:szCs w:val="21"/>
        </w:rPr>
        <w:t>「</w:t>
      </w:r>
      <w:r w:rsidRPr="00EA454C">
        <w:rPr>
          <w:rFonts w:asciiTheme="majorEastAsia" w:eastAsiaTheme="majorEastAsia" w:hAnsiTheme="majorEastAsia"/>
          <w:sz w:val="20"/>
          <w:szCs w:val="21"/>
        </w:rPr>
        <w:t>発達検査</w:t>
      </w:r>
      <w:r w:rsidR="00EA454C" w:rsidRPr="00EA454C">
        <w:rPr>
          <w:rFonts w:asciiTheme="majorEastAsia" w:eastAsiaTheme="majorEastAsia" w:hAnsiTheme="majorEastAsia" w:hint="eastAsia"/>
          <w:sz w:val="20"/>
          <w:szCs w:val="21"/>
        </w:rPr>
        <w:t>」</w:t>
      </w:r>
      <w:r w:rsidRPr="00EA454C">
        <w:rPr>
          <w:rFonts w:asciiTheme="majorEastAsia" w:eastAsiaTheme="majorEastAsia" w:hAnsiTheme="majorEastAsia"/>
          <w:sz w:val="20"/>
          <w:szCs w:val="21"/>
        </w:rPr>
        <w:t>・</w:t>
      </w:r>
      <w:r w:rsidR="00EA454C" w:rsidRPr="00EA454C">
        <w:rPr>
          <w:rFonts w:asciiTheme="majorEastAsia" w:eastAsiaTheme="majorEastAsia" w:hAnsiTheme="majorEastAsia" w:hint="eastAsia"/>
          <w:sz w:val="20"/>
          <w:szCs w:val="21"/>
        </w:rPr>
        <w:t>「</w:t>
      </w:r>
      <w:r w:rsidRPr="00EA454C">
        <w:rPr>
          <w:rFonts w:asciiTheme="majorEastAsia" w:eastAsiaTheme="majorEastAsia" w:hAnsiTheme="majorEastAsia"/>
          <w:sz w:val="20"/>
          <w:szCs w:val="21"/>
        </w:rPr>
        <w:t>性格検査</w:t>
      </w:r>
      <w:r w:rsidR="00EA454C" w:rsidRPr="00EA454C">
        <w:rPr>
          <w:rFonts w:asciiTheme="majorEastAsia" w:eastAsiaTheme="majorEastAsia" w:hAnsiTheme="majorEastAsia" w:hint="eastAsia"/>
          <w:sz w:val="20"/>
          <w:szCs w:val="21"/>
        </w:rPr>
        <w:t>」「</w:t>
      </w:r>
      <w:r w:rsidR="00EA454C" w:rsidRPr="00EA454C">
        <w:rPr>
          <w:rFonts w:asciiTheme="majorEastAsia" w:eastAsiaTheme="majorEastAsia" w:hAnsiTheme="majorEastAsia"/>
          <w:sz w:val="20"/>
          <w:szCs w:val="21"/>
        </w:rPr>
        <w:t>行動・社会性検査</w:t>
      </w:r>
      <w:r w:rsidR="00EA454C" w:rsidRPr="00EA454C">
        <w:rPr>
          <w:rFonts w:asciiTheme="majorEastAsia" w:eastAsiaTheme="majorEastAsia" w:hAnsiTheme="majorEastAsia" w:hint="eastAsia"/>
          <w:sz w:val="20"/>
          <w:szCs w:val="21"/>
        </w:rPr>
        <w:t>」「</w:t>
      </w:r>
      <w:r w:rsidR="00EA454C" w:rsidRPr="00EA454C">
        <w:rPr>
          <w:rFonts w:asciiTheme="majorEastAsia" w:eastAsiaTheme="majorEastAsia" w:hAnsiTheme="majorEastAsia"/>
          <w:sz w:val="20"/>
          <w:szCs w:val="21"/>
        </w:rPr>
        <w:t>職業適性検査</w:t>
      </w:r>
      <w:r w:rsidR="00EA454C" w:rsidRPr="00EA454C">
        <w:rPr>
          <w:rFonts w:asciiTheme="majorEastAsia" w:eastAsiaTheme="majorEastAsia" w:hAnsiTheme="majorEastAsia" w:hint="eastAsia"/>
          <w:sz w:val="20"/>
          <w:szCs w:val="21"/>
        </w:rPr>
        <w:t>」「</w:t>
      </w:r>
      <w:r w:rsidR="00EA454C" w:rsidRPr="00EA454C">
        <w:rPr>
          <w:rFonts w:asciiTheme="majorEastAsia" w:eastAsiaTheme="majorEastAsia" w:hAnsiTheme="majorEastAsia"/>
          <w:sz w:val="20"/>
          <w:szCs w:val="21"/>
        </w:rPr>
        <w:t>進路適性検査</w:t>
      </w:r>
      <w:r w:rsidR="00EA454C" w:rsidRPr="00EA454C">
        <w:rPr>
          <w:rFonts w:asciiTheme="majorEastAsia" w:eastAsiaTheme="majorEastAsia" w:hAnsiTheme="majorEastAsia" w:hint="eastAsia"/>
          <w:sz w:val="20"/>
          <w:szCs w:val="21"/>
        </w:rPr>
        <w:t>」などがある。</w:t>
      </w:r>
      <w:r w:rsidR="00EA454C">
        <w:rPr>
          <w:rFonts w:asciiTheme="majorEastAsia" w:eastAsiaTheme="majorEastAsia" w:hAnsiTheme="majorEastAsia"/>
          <w:sz w:val="20"/>
          <w:szCs w:val="21"/>
        </w:rPr>
        <w:t>検査は被験者の環境や状態などによって影響され</w:t>
      </w:r>
      <w:r w:rsidR="00EA454C">
        <w:rPr>
          <w:rFonts w:asciiTheme="majorEastAsia" w:eastAsiaTheme="majorEastAsia" w:hAnsiTheme="majorEastAsia" w:hint="eastAsia"/>
          <w:sz w:val="20"/>
          <w:szCs w:val="21"/>
        </w:rPr>
        <w:t>、</w:t>
      </w:r>
      <w:r w:rsidR="00EA454C" w:rsidRPr="00EA454C">
        <w:rPr>
          <w:rFonts w:asciiTheme="majorEastAsia" w:eastAsiaTheme="majorEastAsia" w:hAnsiTheme="majorEastAsia"/>
          <w:sz w:val="20"/>
          <w:szCs w:val="21"/>
        </w:rPr>
        <w:t>結果が</w:t>
      </w:r>
      <w:r w:rsidR="00EA454C">
        <w:rPr>
          <w:rFonts w:asciiTheme="majorEastAsia" w:eastAsiaTheme="majorEastAsia" w:hAnsiTheme="majorEastAsia"/>
          <w:sz w:val="20"/>
          <w:szCs w:val="21"/>
        </w:rPr>
        <w:t>違ってくる</w:t>
      </w:r>
      <w:r w:rsidR="00EA454C">
        <w:rPr>
          <w:rFonts w:asciiTheme="majorEastAsia" w:eastAsiaTheme="majorEastAsia" w:hAnsiTheme="majorEastAsia" w:hint="eastAsia"/>
          <w:sz w:val="20"/>
          <w:szCs w:val="21"/>
        </w:rPr>
        <w:t>場合があるので、</w:t>
      </w:r>
      <w:r w:rsidR="00EA454C">
        <w:rPr>
          <w:rFonts w:asciiTheme="majorEastAsia" w:eastAsiaTheme="majorEastAsia" w:hAnsiTheme="majorEastAsia"/>
          <w:sz w:val="20"/>
          <w:szCs w:val="21"/>
        </w:rPr>
        <w:t>検査前には被験者と検査者に信頼関係</w:t>
      </w:r>
      <w:r w:rsidR="00EA454C">
        <w:rPr>
          <w:rFonts w:asciiTheme="majorEastAsia" w:eastAsiaTheme="majorEastAsia" w:hAnsiTheme="majorEastAsia" w:hint="eastAsia"/>
          <w:sz w:val="20"/>
          <w:szCs w:val="21"/>
        </w:rPr>
        <w:t>が</w:t>
      </w:r>
      <w:r w:rsidR="00EA454C" w:rsidRPr="00EA454C">
        <w:rPr>
          <w:rFonts w:asciiTheme="majorEastAsia" w:eastAsiaTheme="majorEastAsia" w:hAnsiTheme="majorEastAsia"/>
          <w:sz w:val="20"/>
          <w:szCs w:val="21"/>
        </w:rPr>
        <w:t>樹立し</w:t>
      </w:r>
      <w:r w:rsidR="00EA454C">
        <w:rPr>
          <w:rFonts w:asciiTheme="majorEastAsia" w:eastAsiaTheme="majorEastAsia" w:hAnsiTheme="majorEastAsia" w:hint="eastAsia"/>
          <w:sz w:val="20"/>
          <w:szCs w:val="21"/>
        </w:rPr>
        <w:t>てい</w:t>
      </w:r>
      <w:r w:rsidR="00EA454C" w:rsidRPr="00EA454C">
        <w:rPr>
          <w:rFonts w:asciiTheme="majorEastAsia" w:eastAsiaTheme="majorEastAsia" w:hAnsiTheme="majorEastAsia"/>
          <w:sz w:val="20"/>
          <w:szCs w:val="21"/>
        </w:rPr>
        <w:t>なければならない。</w:t>
      </w:r>
      <w:r w:rsidR="00EA454C" w:rsidRPr="00EA454C">
        <w:rPr>
          <w:rFonts w:asciiTheme="majorEastAsia" w:eastAsiaTheme="majorEastAsia" w:hAnsiTheme="majorEastAsia" w:hint="eastAsia"/>
          <w:sz w:val="20"/>
          <w:szCs w:val="21"/>
        </w:rPr>
        <w:t>特に</w:t>
      </w:r>
      <w:r w:rsidR="00EA454C">
        <w:rPr>
          <w:rFonts w:asciiTheme="majorEastAsia" w:eastAsiaTheme="majorEastAsia" w:hAnsiTheme="majorEastAsia" w:hint="eastAsia"/>
          <w:sz w:val="20"/>
          <w:szCs w:val="21"/>
        </w:rPr>
        <w:t>、</w:t>
      </w:r>
      <w:r w:rsidR="00EA454C" w:rsidRPr="00EA454C">
        <w:rPr>
          <w:rFonts w:asciiTheme="majorEastAsia" w:eastAsiaTheme="majorEastAsia" w:hAnsiTheme="majorEastAsia" w:hint="eastAsia"/>
          <w:sz w:val="20"/>
          <w:szCs w:val="21"/>
        </w:rPr>
        <w:t>年少児・</w:t>
      </w:r>
      <w:hyperlink r:id="rId11" w:tooltip="発達障害の意味" w:history="1">
        <w:r w:rsidR="00EA454C" w:rsidRPr="00EA454C">
          <w:rPr>
            <w:rFonts w:asciiTheme="majorEastAsia" w:eastAsiaTheme="majorEastAsia" w:hAnsiTheme="majorEastAsia" w:hint="eastAsia"/>
            <w:sz w:val="20"/>
            <w:szCs w:val="21"/>
          </w:rPr>
          <w:t>発達障害</w:t>
        </w:r>
      </w:hyperlink>
      <w:r w:rsidR="00EA454C">
        <w:rPr>
          <w:rFonts w:asciiTheme="majorEastAsia" w:eastAsiaTheme="majorEastAsia" w:hAnsiTheme="majorEastAsia" w:hint="eastAsia"/>
          <w:sz w:val="20"/>
          <w:szCs w:val="21"/>
        </w:rPr>
        <w:t>児の場合、十分な</w:t>
      </w:r>
      <w:r w:rsidR="00EA454C">
        <w:rPr>
          <w:rFonts w:asciiTheme="majorEastAsia" w:eastAsiaTheme="majorEastAsia" w:hAnsiTheme="majorEastAsia" w:hint="eastAsia"/>
          <w:sz w:val="20"/>
          <w:szCs w:val="21"/>
        </w:rPr>
        <w:lastRenderedPageBreak/>
        <w:t>信頼関係が樹立されていないと、検査放棄や</w:t>
      </w:r>
      <w:r w:rsidR="00EA454C" w:rsidRPr="00EA454C">
        <w:rPr>
          <w:rFonts w:asciiTheme="majorEastAsia" w:eastAsiaTheme="majorEastAsia" w:hAnsiTheme="majorEastAsia" w:hint="eastAsia"/>
          <w:sz w:val="20"/>
          <w:szCs w:val="21"/>
        </w:rPr>
        <w:t xml:space="preserve">積極的な協力が得られなくなったりして続行が不可能になる危険性がある。また、検査結果も検査時の体調や感情的状態や雰囲気によって、かなり結果が変わる余地が大きい。　　　　　　　　　　　　　</w:t>
      </w:r>
    </w:p>
    <w:p w:rsidR="00C10057" w:rsidRDefault="00040B4E" w:rsidP="00040B4E">
      <w:pPr>
        <w:spacing w:line="0" w:lineRule="atLeast"/>
        <w:rPr>
          <w:rFonts w:asciiTheme="majorEastAsia" w:eastAsiaTheme="majorEastAsia" w:hAnsiTheme="majorEastAsia" w:hint="eastAsia"/>
          <w:sz w:val="20"/>
          <w:szCs w:val="21"/>
        </w:rPr>
      </w:pPr>
      <w:r>
        <w:rPr>
          <w:rFonts w:asciiTheme="majorEastAsia" w:eastAsiaTheme="majorEastAsia" w:hAnsiTheme="majorEastAsia" w:hint="eastAsia"/>
          <w:sz w:val="20"/>
          <w:szCs w:val="21"/>
        </w:rPr>
        <w:t>54アイスブレイク</w:t>
      </w:r>
    </w:p>
    <w:p w:rsidR="00040B4E" w:rsidRPr="00BE69D1" w:rsidRDefault="00040B4E" w:rsidP="00040B4E">
      <w:pPr>
        <w:spacing w:line="0" w:lineRule="atLeast"/>
        <w:ind w:left="1000" w:hangingChars="500" w:hanging="1000"/>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040B4E">
        <w:rPr>
          <w:rFonts w:asciiTheme="majorEastAsia" w:eastAsiaTheme="majorEastAsia" w:hAnsiTheme="majorEastAsia"/>
          <w:sz w:val="20"/>
          <w:szCs w:val="21"/>
        </w:rPr>
        <w:t>初対面の人同士が出会う時、その</w:t>
      </w:r>
      <w:hyperlink r:id="rId12" w:tooltip="緊張" w:history="1">
        <w:r w:rsidRPr="00040B4E">
          <w:rPr>
            <w:rFonts w:asciiTheme="majorEastAsia" w:eastAsiaTheme="majorEastAsia" w:hAnsiTheme="majorEastAsia"/>
            <w:sz w:val="20"/>
            <w:szCs w:val="21"/>
          </w:rPr>
          <w:t>緊張</w:t>
        </w:r>
      </w:hyperlink>
      <w:r w:rsidRPr="00040B4E">
        <w:rPr>
          <w:rFonts w:asciiTheme="majorEastAsia" w:eastAsiaTheme="majorEastAsia" w:hAnsiTheme="majorEastAsia"/>
          <w:sz w:val="20"/>
          <w:szCs w:val="21"/>
        </w:rPr>
        <w:t>をときほぐすための手法。集まった人を和ませ、</w:t>
      </w:r>
      <w:hyperlink r:id="rId13" w:tooltip="コミュニケーション" w:history="1">
        <w:r w:rsidRPr="00040B4E">
          <w:rPr>
            <w:rFonts w:asciiTheme="majorEastAsia" w:eastAsiaTheme="majorEastAsia" w:hAnsiTheme="majorEastAsia"/>
            <w:sz w:val="20"/>
            <w:szCs w:val="21"/>
          </w:rPr>
          <w:t>コミュニケーション</w:t>
        </w:r>
      </w:hyperlink>
      <w:r w:rsidRPr="00040B4E">
        <w:rPr>
          <w:rFonts w:asciiTheme="majorEastAsia" w:eastAsiaTheme="majorEastAsia" w:hAnsiTheme="majorEastAsia"/>
          <w:sz w:val="20"/>
          <w:szCs w:val="21"/>
        </w:rPr>
        <w:t>をとりやすい雰囲気を作り、そこに集まった目的の達成に積極的に関わってもらえるよう働きかける技術を指す。</w:t>
      </w:r>
    </w:p>
    <w:sectPr w:rsidR="00040B4E" w:rsidRPr="00BE69D1" w:rsidSect="00184DC4">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1E1" w:rsidRDefault="00BB71E1" w:rsidP="00BE69D1">
      <w:r>
        <w:separator/>
      </w:r>
    </w:p>
  </w:endnote>
  <w:endnote w:type="continuationSeparator" w:id="1">
    <w:p w:rsidR="00BB71E1" w:rsidRDefault="00BB71E1" w:rsidP="00BE6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1E1" w:rsidRDefault="00BB71E1" w:rsidP="00BE69D1">
      <w:r>
        <w:separator/>
      </w:r>
    </w:p>
  </w:footnote>
  <w:footnote w:type="continuationSeparator" w:id="1">
    <w:p w:rsidR="00BB71E1" w:rsidRDefault="00BB71E1" w:rsidP="00BE6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6D81"/>
    <w:multiLevelType w:val="multilevel"/>
    <w:tmpl w:val="98C6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D54AB"/>
    <w:multiLevelType w:val="hybridMultilevel"/>
    <w:tmpl w:val="E2AEE0CC"/>
    <w:lvl w:ilvl="0" w:tplc="8F8674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9D8"/>
    <w:rsid w:val="00040B4E"/>
    <w:rsid w:val="000F09D8"/>
    <w:rsid w:val="00184DC4"/>
    <w:rsid w:val="002A1E8C"/>
    <w:rsid w:val="003107CB"/>
    <w:rsid w:val="003A4D2D"/>
    <w:rsid w:val="003A786B"/>
    <w:rsid w:val="003C3084"/>
    <w:rsid w:val="004A523A"/>
    <w:rsid w:val="004B6E01"/>
    <w:rsid w:val="00761F06"/>
    <w:rsid w:val="00910A8E"/>
    <w:rsid w:val="00977418"/>
    <w:rsid w:val="0098015B"/>
    <w:rsid w:val="009E337F"/>
    <w:rsid w:val="00A2792B"/>
    <w:rsid w:val="00A66900"/>
    <w:rsid w:val="00A90881"/>
    <w:rsid w:val="00A92649"/>
    <w:rsid w:val="00BA7F14"/>
    <w:rsid w:val="00BB71E1"/>
    <w:rsid w:val="00BE69D1"/>
    <w:rsid w:val="00C10057"/>
    <w:rsid w:val="00D26599"/>
    <w:rsid w:val="00D94A20"/>
    <w:rsid w:val="00E32538"/>
    <w:rsid w:val="00E41878"/>
    <w:rsid w:val="00E63451"/>
    <w:rsid w:val="00EA454C"/>
    <w:rsid w:val="00EA4C0E"/>
    <w:rsid w:val="00EC5994"/>
    <w:rsid w:val="00EE5F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2B"/>
    <w:pPr>
      <w:widowControl w:val="0"/>
      <w:jc w:val="both"/>
    </w:pPr>
  </w:style>
  <w:style w:type="paragraph" w:styleId="2">
    <w:name w:val="heading 2"/>
    <w:basedOn w:val="a"/>
    <w:link w:val="20"/>
    <w:uiPriority w:val="9"/>
    <w:qFormat/>
    <w:rsid w:val="00EA4C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E8C"/>
    <w:pPr>
      <w:ind w:leftChars="400" w:left="840"/>
    </w:pPr>
  </w:style>
  <w:style w:type="paragraph" w:styleId="a4">
    <w:name w:val="Balloon Text"/>
    <w:basedOn w:val="a"/>
    <w:link w:val="a5"/>
    <w:uiPriority w:val="99"/>
    <w:semiHidden/>
    <w:unhideWhenUsed/>
    <w:rsid w:val="00C100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0057"/>
    <w:rPr>
      <w:rFonts w:asciiTheme="majorHAnsi" w:eastAsiaTheme="majorEastAsia" w:hAnsiTheme="majorHAnsi" w:cstheme="majorBidi"/>
      <w:sz w:val="18"/>
      <w:szCs w:val="18"/>
    </w:rPr>
  </w:style>
  <w:style w:type="paragraph" w:styleId="a6">
    <w:name w:val="header"/>
    <w:basedOn w:val="a"/>
    <w:link w:val="a7"/>
    <w:uiPriority w:val="99"/>
    <w:semiHidden/>
    <w:unhideWhenUsed/>
    <w:rsid w:val="00BE69D1"/>
    <w:pPr>
      <w:tabs>
        <w:tab w:val="center" w:pos="4252"/>
        <w:tab w:val="right" w:pos="8504"/>
      </w:tabs>
      <w:snapToGrid w:val="0"/>
    </w:pPr>
  </w:style>
  <w:style w:type="character" w:customStyle="1" w:styleId="a7">
    <w:name w:val="ヘッダー (文字)"/>
    <w:basedOn w:val="a0"/>
    <w:link w:val="a6"/>
    <w:uiPriority w:val="99"/>
    <w:semiHidden/>
    <w:rsid w:val="00BE69D1"/>
  </w:style>
  <w:style w:type="paragraph" w:styleId="a8">
    <w:name w:val="footer"/>
    <w:basedOn w:val="a"/>
    <w:link w:val="a9"/>
    <w:uiPriority w:val="99"/>
    <w:semiHidden/>
    <w:unhideWhenUsed/>
    <w:rsid w:val="00BE69D1"/>
    <w:pPr>
      <w:tabs>
        <w:tab w:val="center" w:pos="4252"/>
        <w:tab w:val="right" w:pos="8504"/>
      </w:tabs>
      <w:snapToGrid w:val="0"/>
    </w:pPr>
  </w:style>
  <w:style w:type="character" w:customStyle="1" w:styleId="a9">
    <w:name w:val="フッター (文字)"/>
    <w:basedOn w:val="a0"/>
    <w:link w:val="a8"/>
    <w:uiPriority w:val="99"/>
    <w:semiHidden/>
    <w:rsid w:val="00BE69D1"/>
  </w:style>
  <w:style w:type="character" w:styleId="aa">
    <w:name w:val="Hyperlink"/>
    <w:basedOn w:val="a0"/>
    <w:uiPriority w:val="99"/>
    <w:semiHidden/>
    <w:unhideWhenUsed/>
    <w:rsid w:val="00EA4C0E"/>
    <w:rPr>
      <w:color w:val="0000FF"/>
      <w:u w:val="single"/>
    </w:rPr>
  </w:style>
  <w:style w:type="character" w:customStyle="1" w:styleId="20">
    <w:name w:val="見出し 2 (文字)"/>
    <w:basedOn w:val="a0"/>
    <w:link w:val="2"/>
    <w:uiPriority w:val="9"/>
    <w:rsid w:val="00EA4C0E"/>
    <w:rPr>
      <w:rFonts w:ascii="ＭＳ Ｐゴシック" w:eastAsia="ＭＳ Ｐゴシック" w:hAnsi="ＭＳ Ｐゴシック" w:cs="ＭＳ Ｐゴシック"/>
      <w:b/>
      <w:bCs/>
      <w:kern w:val="0"/>
      <w:sz w:val="36"/>
      <w:szCs w:val="36"/>
    </w:rPr>
  </w:style>
  <w:style w:type="character" w:customStyle="1" w:styleId="mw-headline">
    <w:name w:val="mw-headline"/>
    <w:basedOn w:val="a0"/>
    <w:rsid w:val="00EA4C0E"/>
  </w:style>
</w:styles>
</file>

<file path=word/webSettings.xml><?xml version="1.0" encoding="utf-8"?>
<w:webSettings xmlns:r="http://schemas.openxmlformats.org/officeDocument/2006/relationships" xmlns:w="http://schemas.openxmlformats.org/wordprocessingml/2006/main">
  <w:divs>
    <w:div w:id="1013242">
      <w:bodyDiv w:val="1"/>
      <w:marLeft w:val="0"/>
      <w:marRight w:val="0"/>
      <w:marTop w:val="0"/>
      <w:marBottom w:val="0"/>
      <w:divBdr>
        <w:top w:val="none" w:sz="0" w:space="0" w:color="auto"/>
        <w:left w:val="none" w:sz="0" w:space="0" w:color="auto"/>
        <w:bottom w:val="none" w:sz="0" w:space="0" w:color="auto"/>
        <w:right w:val="none" w:sz="0" w:space="0" w:color="auto"/>
      </w:divBdr>
    </w:div>
    <w:div w:id="791826300">
      <w:bodyDiv w:val="1"/>
      <w:marLeft w:val="0"/>
      <w:marRight w:val="0"/>
      <w:marTop w:val="0"/>
      <w:marBottom w:val="0"/>
      <w:divBdr>
        <w:top w:val="none" w:sz="0" w:space="0" w:color="auto"/>
        <w:left w:val="none" w:sz="0" w:space="0" w:color="auto"/>
        <w:bottom w:val="none" w:sz="0" w:space="0" w:color="auto"/>
        <w:right w:val="none" w:sz="0" w:space="0" w:color="auto"/>
      </w:divBdr>
    </w:div>
    <w:div w:id="1383283921">
      <w:bodyDiv w:val="1"/>
      <w:marLeft w:val="0"/>
      <w:marRight w:val="0"/>
      <w:marTop w:val="0"/>
      <w:marBottom w:val="0"/>
      <w:divBdr>
        <w:top w:val="none" w:sz="0" w:space="0" w:color="auto"/>
        <w:left w:val="none" w:sz="0" w:space="0" w:color="auto"/>
        <w:bottom w:val="none" w:sz="0" w:space="0" w:color="auto"/>
        <w:right w:val="none" w:sz="0" w:space="0" w:color="auto"/>
      </w:divBdr>
      <w:divsChild>
        <w:div w:id="121386423">
          <w:marLeft w:val="0"/>
          <w:marRight w:val="0"/>
          <w:marTop w:val="0"/>
          <w:marBottom w:val="0"/>
          <w:divBdr>
            <w:top w:val="none" w:sz="0" w:space="0" w:color="auto"/>
            <w:left w:val="none" w:sz="0" w:space="0" w:color="auto"/>
            <w:bottom w:val="none" w:sz="0" w:space="0" w:color="auto"/>
            <w:right w:val="none" w:sz="0" w:space="0" w:color="auto"/>
          </w:divBdr>
          <w:divsChild>
            <w:div w:id="128714422">
              <w:marLeft w:val="0"/>
              <w:marRight w:val="0"/>
              <w:marTop w:val="0"/>
              <w:marBottom w:val="0"/>
              <w:divBdr>
                <w:top w:val="none" w:sz="0" w:space="0" w:color="auto"/>
                <w:left w:val="none" w:sz="0" w:space="0" w:color="auto"/>
                <w:bottom w:val="none" w:sz="0" w:space="0" w:color="auto"/>
                <w:right w:val="none" w:sz="0" w:space="0" w:color="auto"/>
              </w:divBdr>
              <w:divsChild>
                <w:div w:id="51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01065">
      <w:bodyDiv w:val="1"/>
      <w:marLeft w:val="0"/>
      <w:marRight w:val="0"/>
      <w:marTop w:val="0"/>
      <w:marBottom w:val="0"/>
      <w:divBdr>
        <w:top w:val="none" w:sz="0" w:space="0" w:color="auto"/>
        <w:left w:val="none" w:sz="0" w:space="0" w:color="auto"/>
        <w:bottom w:val="none" w:sz="0" w:space="0" w:color="auto"/>
        <w:right w:val="none" w:sz="0" w:space="0" w:color="auto"/>
      </w:divBdr>
    </w:div>
    <w:div w:id="18109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a.wikipedia.org/wiki/%E3%82%B3%E3%83%9F%E3%83%A5%E3%83%8B%E3%82%B1%E3%83%BC%E3%82%B7%E3%83%A7%E3%83%B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wikipedia.org/wiki/%E7%B7%8A%E5%BC%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lio.jp/content/%E7%99%BA%E9%81%94%E9%9A%9C%E5%AE%B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a.wikipedia.org/wiki/%E5%BF%83%E7%90%86" TargetMode="External"/><Relationship Id="rId4" Type="http://schemas.openxmlformats.org/officeDocument/2006/relationships/settings" Target="settings.xml"/><Relationship Id="rId9" Type="http://schemas.openxmlformats.org/officeDocument/2006/relationships/hyperlink" Target="https://ja.wikipedia.org/wiki/%E5%B0%8F%E5%AD%A6%E7%94%9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3A58-9049-4AAC-B112-3E0B0F85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 smile</dc:creator>
  <cp:lastModifiedBy>サポート協会</cp:lastModifiedBy>
  <cp:revision>7</cp:revision>
  <cp:lastPrinted>2014-10-25T10:31:00Z</cp:lastPrinted>
  <dcterms:created xsi:type="dcterms:W3CDTF">2014-10-21T00:24:00Z</dcterms:created>
  <dcterms:modified xsi:type="dcterms:W3CDTF">2015-10-13T03:02:00Z</dcterms:modified>
</cp:coreProperties>
</file>