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59" w:rsidRPr="00E92859" w:rsidRDefault="00182014" w:rsidP="00E92859">
      <w:pPr>
        <w:spacing w:line="0" w:lineRule="atLeast"/>
        <w:jc w:val="left"/>
        <w:rPr>
          <w:rFonts w:ascii="AR P丸ゴシック体M" w:eastAsia="AR P丸ゴシック体M" w:hAnsi="AR P丸ゴシック体M"/>
          <w:b/>
        </w:rPr>
      </w:pPr>
      <w:r w:rsidRPr="00ED4846">
        <w:rPr>
          <w:rFonts w:ascii="AR P丸ゴシック体M" w:eastAsia="AR P丸ゴシック体M" w:hAnsi="AR P丸ゴシック体M" w:hint="eastAsia"/>
          <w:b/>
          <w:bdr w:val="single" w:sz="4" w:space="0" w:color="auto"/>
        </w:rPr>
        <w:t>平成27年度</w:t>
      </w:r>
    </w:p>
    <w:p w:rsidR="00163EF7" w:rsidRPr="00ED4846" w:rsidRDefault="003259E8" w:rsidP="00182014">
      <w:pPr>
        <w:spacing w:line="0" w:lineRule="atLeast"/>
        <w:jc w:val="center"/>
        <w:rPr>
          <w:rFonts w:ascii="AR P丸ゴシック体M" w:eastAsia="AR P丸ゴシック体M" w:hAnsi="AR P丸ゴシック体M"/>
          <w:b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b/>
          <w:sz w:val="24"/>
          <w:szCs w:val="24"/>
        </w:rPr>
        <w:t>栃木県サービス管理責任者研修（児童発達支援管理責任者研修）</w:t>
      </w:r>
    </w:p>
    <w:p w:rsidR="00182014" w:rsidRPr="00ED4846" w:rsidRDefault="00182014" w:rsidP="00182014">
      <w:pPr>
        <w:spacing w:line="0" w:lineRule="atLeast"/>
        <w:jc w:val="center"/>
        <w:rPr>
          <w:rFonts w:ascii="AR P丸ゴシック体M" w:eastAsia="AR P丸ゴシック体M" w:hAnsi="AR P丸ゴシック体M"/>
          <w:b/>
          <w:sz w:val="24"/>
          <w:szCs w:val="24"/>
        </w:rPr>
      </w:pPr>
      <w:r w:rsidRPr="00ED4846">
        <w:rPr>
          <w:rFonts w:ascii="AR P丸ゴシック体M" w:eastAsia="AR P丸ゴシック体M" w:hAnsi="AR P丸ゴシック体M" w:hint="eastAsia"/>
          <w:b/>
          <w:sz w:val="24"/>
          <w:szCs w:val="24"/>
        </w:rPr>
        <w:t>事</w:t>
      </w:r>
      <w:r w:rsidR="00ED4846">
        <w:rPr>
          <w:rFonts w:ascii="AR P丸ゴシック体M" w:eastAsia="AR P丸ゴシック体M" w:hAnsi="AR P丸ゴシック体M" w:hint="eastAsia"/>
          <w:b/>
          <w:sz w:val="24"/>
          <w:szCs w:val="24"/>
        </w:rPr>
        <w:t xml:space="preserve">　</w:t>
      </w:r>
      <w:r w:rsidRPr="00ED4846">
        <w:rPr>
          <w:rFonts w:ascii="AR P丸ゴシック体M" w:eastAsia="AR P丸ゴシック体M" w:hAnsi="AR P丸ゴシック体M" w:hint="eastAsia"/>
          <w:b/>
          <w:sz w:val="24"/>
          <w:szCs w:val="24"/>
        </w:rPr>
        <w:t>前</w:t>
      </w:r>
      <w:r w:rsidR="00ED4846">
        <w:rPr>
          <w:rFonts w:ascii="AR P丸ゴシック体M" w:eastAsia="AR P丸ゴシック体M" w:hAnsi="AR P丸ゴシック体M" w:hint="eastAsia"/>
          <w:b/>
          <w:sz w:val="24"/>
          <w:szCs w:val="24"/>
        </w:rPr>
        <w:t xml:space="preserve">　</w:t>
      </w:r>
      <w:r w:rsidRPr="00ED4846">
        <w:rPr>
          <w:rFonts w:ascii="AR P丸ゴシック体M" w:eastAsia="AR P丸ゴシック体M" w:hAnsi="AR P丸ゴシック体M" w:hint="eastAsia"/>
          <w:b/>
          <w:sz w:val="24"/>
          <w:szCs w:val="24"/>
        </w:rPr>
        <w:t>課</w:t>
      </w:r>
      <w:r w:rsidR="00ED4846">
        <w:rPr>
          <w:rFonts w:ascii="AR P丸ゴシック体M" w:eastAsia="AR P丸ゴシック体M" w:hAnsi="AR P丸ゴシック体M" w:hint="eastAsia"/>
          <w:b/>
          <w:sz w:val="24"/>
          <w:szCs w:val="24"/>
        </w:rPr>
        <w:t xml:space="preserve">　</w:t>
      </w:r>
      <w:r w:rsidRPr="00ED4846">
        <w:rPr>
          <w:rFonts w:ascii="AR P丸ゴシック体M" w:eastAsia="AR P丸ゴシック体M" w:hAnsi="AR P丸ゴシック体M" w:hint="eastAsia"/>
          <w:b/>
          <w:sz w:val="24"/>
          <w:szCs w:val="24"/>
        </w:rPr>
        <w:t>題</w:t>
      </w:r>
    </w:p>
    <w:p w:rsidR="00E92859" w:rsidRDefault="00E92859" w:rsidP="00182014">
      <w:pPr>
        <w:spacing w:line="0" w:lineRule="atLeast"/>
        <w:rPr>
          <w:rFonts w:ascii="AR P丸ゴシック体M" w:eastAsia="AR P丸ゴシック体M" w:hAnsi="AR P丸ゴシック体M"/>
        </w:rPr>
      </w:pPr>
    </w:p>
    <w:p w:rsidR="00E92859" w:rsidRDefault="00E92859" w:rsidP="00182014">
      <w:pPr>
        <w:spacing w:line="0" w:lineRule="atLeast"/>
        <w:rPr>
          <w:rFonts w:ascii="AR P丸ゴシック体M" w:eastAsia="AR P丸ゴシック体M" w:hAnsi="AR P丸ゴシック体M"/>
        </w:rPr>
      </w:pPr>
    </w:p>
    <w:p w:rsidR="00182014" w:rsidRPr="00ED4846" w:rsidRDefault="00E92859" w:rsidP="00182014">
      <w:pPr>
        <w:spacing w:line="0" w:lineRule="atLeas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１　円滑に自己紹介・自己アピールができるように</w:t>
      </w:r>
      <w:r w:rsidR="001239CA">
        <w:rPr>
          <w:rFonts w:ascii="AR P丸ゴシック体M" w:eastAsia="AR P丸ゴシック体M" w:hAnsi="AR P丸ゴシック体M" w:hint="eastAsia"/>
        </w:rPr>
        <w:t>以下の項目に記入してください。（個人情報保護の観点から氏名・事業所名・研修に際しての意気込み以外は任意の記入</w:t>
      </w:r>
      <w:r>
        <w:rPr>
          <w:rFonts w:ascii="AR P丸ゴシック体M" w:eastAsia="AR P丸ゴシック体M" w:hAnsi="AR P丸ゴシック体M" w:hint="eastAsia"/>
        </w:rPr>
        <w:t>です。）</w:t>
      </w:r>
    </w:p>
    <w:tbl>
      <w:tblPr>
        <w:tblStyle w:val="a3"/>
        <w:tblW w:w="0" w:type="auto"/>
        <w:jc w:val="center"/>
        <w:tblLook w:val="04A0"/>
      </w:tblPr>
      <w:tblGrid>
        <w:gridCol w:w="2515"/>
        <w:gridCol w:w="2515"/>
        <w:gridCol w:w="2516"/>
        <w:gridCol w:w="2516"/>
      </w:tblGrid>
      <w:tr w:rsidR="00285BDC" w:rsidTr="00E92859">
        <w:trPr>
          <w:jc w:val="center"/>
        </w:trPr>
        <w:tc>
          <w:tcPr>
            <w:tcW w:w="2515" w:type="dxa"/>
            <w:tcBorders>
              <w:bottom w:val="dotted" w:sz="4" w:space="0" w:color="auto"/>
            </w:tcBorders>
          </w:tcPr>
          <w:p w:rsidR="00285BDC" w:rsidRPr="00E92859" w:rsidRDefault="00285BDC" w:rsidP="00210F06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92859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氏名</w:t>
            </w:r>
          </w:p>
        </w:tc>
        <w:tc>
          <w:tcPr>
            <w:tcW w:w="2515" w:type="dxa"/>
            <w:tcBorders>
              <w:bottom w:val="dotted" w:sz="4" w:space="0" w:color="auto"/>
            </w:tcBorders>
          </w:tcPr>
          <w:p w:rsidR="00285BDC" w:rsidRPr="00E92859" w:rsidRDefault="00285BDC" w:rsidP="00210F06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92859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事業所名</w:t>
            </w:r>
          </w:p>
        </w:tc>
        <w:tc>
          <w:tcPr>
            <w:tcW w:w="2516" w:type="dxa"/>
            <w:tcBorders>
              <w:bottom w:val="dotted" w:sz="4" w:space="0" w:color="auto"/>
            </w:tcBorders>
          </w:tcPr>
          <w:p w:rsidR="00285BDC" w:rsidRPr="00E92859" w:rsidRDefault="00E92859" w:rsidP="00210F06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92859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出身地</w:t>
            </w:r>
          </w:p>
        </w:tc>
        <w:tc>
          <w:tcPr>
            <w:tcW w:w="2516" w:type="dxa"/>
            <w:tcBorders>
              <w:bottom w:val="dotted" w:sz="4" w:space="0" w:color="auto"/>
            </w:tcBorders>
          </w:tcPr>
          <w:p w:rsidR="00285BDC" w:rsidRPr="00E92859" w:rsidRDefault="00E92859" w:rsidP="00210F06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92859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趣味</w:t>
            </w:r>
          </w:p>
        </w:tc>
      </w:tr>
      <w:tr w:rsidR="00285BDC" w:rsidTr="00E92859">
        <w:trPr>
          <w:jc w:val="center"/>
        </w:trPr>
        <w:tc>
          <w:tcPr>
            <w:tcW w:w="2515" w:type="dxa"/>
            <w:tcBorders>
              <w:top w:val="dotted" w:sz="4" w:space="0" w:color="auto"/>
            </w:tcBorders>
          </w:tcPr>
          <w:p w:rsidR="00285BDC" w:rsidRDefault="00285BDC" w:rsidP="00210F06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E92859" w:rsidRDefault="00E92859" w:rsidP="00210F06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15" w:type="dxa"/>
            <w:tcBorders>
              <w:top w:val="dotted" w:sz="4" w:space="0" w:color="auto"/>
            </w:tcBorders>
          </w:tcPr>
          <w:p w:rsidR="00285BDC" w:rsidRDefault="00285BDC" w:rsidP="00210F06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16" w:type="dxa"/>
            <w:tcBorders>
              <w:top w:val="dotted" w:sz="4" w:space="0" w:color="auto"/>
            </w:tcBorders>
          </w:tcPr>
          <w:p w:rsidR="00285BDC" w:rsidRDefault="00285BDC" w:rsidP="00210F06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16" w:type="dxa"/>
            <w:tcBorders>
              <w:top w:val="dotted" w:sz="4" w:space="0" w:color="auto"/>
            </w:tcBorders>
          </w:tcPr>
          <w:p w:rsidR="00285BDC" w:rsidRDefault="00285BDC" w:rsidP="00210F06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</w:tr>
      <w:tr w:rsidR="00E92859" w:rsidTr="00E92859">
        <w:trPr>
          <w:jc w:val="center"/>
        </w:trPr>
        <w:tc>
          <w:tcPr>
            <w:tcW w:w="2515" w:type="dxa"/>
            <w:tcBorders>
              <w:bottom w:val="dotted" w:sz="4" w:space="0" w:color="auto"/>
            </w:tcBorders>
          </w:tcPr>
          <w:p w:rsidR="00E92859" w:rsidRPr="00E92859" w:rsidRDefault="00E92859" w:rsidP="00210F06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92859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福祉の経験年数</w:t>
            </w:r>
          </w:p>
        </w:tc>
        <w:tc>
          <w:tcPr>
            <w:tcW w:w="2515" w:type="dxa"/>
            <w:tcBorders>
              <w:bottom w:val="dotted" w:sz="4" w:space="0" w:color="auto"/>
            </w:tcBorders>
          </w:tcPr>
          <w:p w:rsidR="00E92859" w:rsidRPr="00E92859" w:rsidRDefault="00E92859" w:rsidP="00210F06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92859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福祉以外の経験業種</w:t>
            </w:r>
          </w:p>
        </w:tc>
        <w:tc>
          <w:tcPr>
            <w:tcW w:w="5032" w:type="dxa"/>
            <w:gridSpan w:val="2"/>
            <w:tcBorders>
              <w:bottom w:val="dotted" w:sz="4" w:space="0" w:color="auto"/>
            </w:tcBorders>
          </w:tcPr>
          <w:p w:rsidR="00E92859" w:rsidRPr="00E92859" w:rsidRDefault="00E92859" w:rsidP="00210F06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92859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研修に際しての意気込み</w:t>
            </w:r>
          </w:p>
        </w:tc>
      </w:tr>
      <w:tr w:rsidR="00E92859" w:rsidTr="00E92859">
        <w:trPr>
          <w:jc w:val="center"/>
        </w:trPr>
        <w:tc>
          <w:tcPr>
            <w:tcW w:w="2515" w:type="dxa"/>
            <w:tcBorders>
              <w:top w:val="dotted" w:sz="4" w:space="0" w:color="auto"/>
            </w:tcBorders>
          </w:tcPr>
          <w:p w:rsidR="00E92859" w:rsidRDefault="00E92859" w:rsidP="00210F06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E92859" w:rsidRDefault="00E92859" w:rsidP="00210F06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15" w:type="dxa"/>
            <w:tcBorders>
              <w:top w:val="dotted" w:sz="4" w:space="0" w:color="auto"/>
            </w:tcBorders>
          </w:tcPr>
          <w:p w:rsidR="00E92859" w:rsidRDefault="00E92859" w:rsidP="00210F06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5032" w:type="dxa"/>
            <w:gridSpan w:val="2"/>
            <w:tcBorders>
              <w:top w:val="dotted" w:sz="4" w:space="0" w:color="auto"/>
            </w:tcBorders>
          </w:tcPr>
          <w:p w:rsidR="00E92859" w:rsidRDefault="00E92859" w:rsidP="00210F06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</w:tr>
    </w:tbl>
    <w:p w:rsidR="00E92859" w:rsidRDefault="00E92859" w:rsidP="00210F06">
      <w:pPr>
        <w:spacing w:line="0" w:lineRule="atLeast"/>
        <w:rPr>
          <w:rFonts w:ascii="AR P丸ゴシック体M" w:eastAsia="AR P丸ゴシック体M" w:hAnsi="AR P丸ゴシック体M"/>
        </w:rPr>
      </w:pPr>
    </w:p>
    <w:p w:rsidR="001239CA" w:rsidRDefault="001239CA" w:rsidP="00210F06">
      <w:pPr>
        <w:spacing w:line="0" w:lineRule="atLeast"/>
        <w:rPr>
          <w:rFonts w:ascii="AR P丸ゴシック体M" w:eastAsia="AR P丸ゴシック体M" w:hAnsi="AR P丸ゴシック体M"/>
        </w:rPr>
      </w:pPr>
    </w:p>
    <w:p w:rsidR="00210F06" w:rsidRDefault="00E92859" w:rsidP="00E92859">
      <w:pPr>
        <w:spacing w:line="0" w:lineRule="atLeas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２　</w:t>
      </w:r>
      <w:r w:rsidR="004563B9" w:rsidRPr="00ED4846">
        <w:rPr>
          <w:rFonts w:ascii="AR P丸ゴシック体M" w:eastAsia="AR P丸ゴシック体M" w:hAnsi="AR P丸ゴシック体M" w:hint="eastAsia"/>
        </w:rPr>
        <w:t>これまでの研修（資格取得研修、共通講義）で学んだ範囲で、</w:t>
      </w:r>
      <w:r w:rsidR="00210F06">
        <w:rPr>
          <w:rFonts w:ascii="AR P丸ゴシック体M" w:eastAsia="AR P丸ゴシック体M" w:hAnsi="AR P丸ゴシック体M" w:hint="eastAsia"/>
        </w:rPr>
        <w:t>以下の</w:t>
      </w:r>
      <w:r w:rsidR="00182014" w:rsidRPr="00ED4846">
        <w:rPr>
          <w:rFonts w:ascii="AR P丸ゴシック体M" w:eastAsia="AR P丸ゴシック体M" w:hAnsi="AR P丸ゴシック体M" w:hint="eastAsia"/>
        </w:rPr>
        <w:t>事業等</w:t>
      </w:r>
      <w:r w:rsidR="00210F06">
        <w:rPr>
          <w:rFonts w:ascii="AR P丸ゴシック体M" w:eastAsia="AR P丸ゴシック体M" w:hAnsi="AR P丸ゴシック体M" w:hint="eastAsia"/>
        </w:rPr>
        <w:t>の</w:t>
      </w:r>
      <w:r w:rsidR="00182014" w:rsidRPr="00ED4846">
        <w:rPr>
          <w:rFonts w:ascii="AR P丸ゴシック体M" w:eastAsia="AR P丸ゴシック体M" w:hAnsi="AR P丸ゴシック体M" w:hint="eastAsia"/>
        </w:rPr>
        <w:t>対象児童や事業目的を調べ、</w:t>
      </w:r>
      <w:r w:rsidR="00210F06" w:rsidRPr="00ED4846">
        <w:rPr>
          <w:rFonts w:ascii="AR P丸ゴシック体M" w:eastAsia="AR P丸ゴシック体M" w:hAnsi="AR P丸ゴシック体M" w:hint="eastAsia"/>
        </w:rPr>
        <w:t>それらの事業等における児童発達支援管理責任者の役割を考えて</w:t>
      </w:r>
      <w:r w:rsidR="00FE0B05">
        <w:rPr>
          <w:rFonts w:ascii="AR P丸ゴシック体M" w:eastAsia="AR P丸ゴシック体M" w:hAnsi="AR P丸ゴシック体M" w:hint="eastAsia"/>
        </w:rPr>
        <w:t>以下の項目</w:t>
      </w:r>
      <w:r w:rsidR="00182014" w:rsidRPr="00ED4846">
        <w:rPr>
          <w:rFonts w:ascii="AR P丸ゴシック体M" w:eastAsia="AR P丸ゴシック体M" w:hAnsi="AR P丸ゴシック体M" w:hint="eastAsia"/>
        </w:rPr>
        <w:t>に記入してください</w:t>
      </w:r>
      <w:r w:rsidR="00210F06">
        <w:rPr>
          <w:rFonts w:ascii="AR P丸ゴシック体M" w:eastAsia="AR P丸ゴシック体M" w:hAnsi="AR P丸ゴシック体M" w:hint="eastAsia"/>
        </w:rPr>
        <w:t>。</w:t>
      </w:r>
    </w:p>
    <w:p w:rsidR="004563B9" w:rsidRPr="00ED4846" w:rsidRDefault="00210F06" w:rsidP="001239CA">
      <w:pPr>
        <w:spacing w:line="0" w:lineRule="atLeas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また、あなたが現在所属している箇所に「○」を記入します。（該当</w:t>
      </w:r>
      <w:r w:rsidR="00E279BE">
        <w:rPr>
          <w:rFonts w:ascii="AR P丸ゴシック体M" w:eastAsia="AR P丸ゴシック体M" w:hAnsi="AR P丸ゴシック体M" w:hint="eastAsia"/>
        </w:rPr>
        <w:t>なしの</w:t>
      </w:r>
      <w:r>
        <w:rPr>
          <w:rFonts w:ascii="AR P丸ゴシック体M" w:eastAsia="AR P丸ゴシック体M" w:hAnsi="AR P丸ゴシック体M" w:hint="eastAsia"/>
        </w:rPr>
        <w:t>場合は空白で結構です。）</w:t>
      </w:r>
    </w:p>
    <w:tbl>
      <w:tblPr>
        <w:tblStyle w:val="a3"/>
        <w:tblW w:w="10411" w:type="dxa"/>
        <w:jc w:val="center"/>
        <w:tblLook w:val="04A0"/>
      </w:tblPr>
      <w:tblGrid>
        <w:gridCol w:w="623"/>
        <w:gridCol w:w="1649"/>
        <w:gridCol w:w="1224"/>
        <w:gridCol w:w="2526"/>
        <w:gridCol w:w="3193"/>
        <w:gridCol w:w="1196"/>
      </w:tblGrid>
      <w:tr w:rsidR="00210F06" w:rsidRPr="00ED4846" w:rsidTr="00E92859">
        <w:trPr>
          <w:trHeight w:val="467"/>
          <w:jc w:val="center"/>
        </w:trPr>
        <w:tc>
          <w:tcPr>
            <w:tcW w:w="623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649" w:type="dxa"/>
            <w:vAlign w:val="center"/>
          </w:tcPr>
          <w:p w:rsidR="00210F06" w:rsidRPr="00ED4846" w:rsidRDefault="00210F06" w:rsidP="004563B9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D4846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事業等</w:t>
            </w:r>
          </w:p>
        </w:tc>
        <w:tc>
          <w:tcPr>
            <w:tcW w:w="1224" w:type="dxa"/>
            <w:vAlign w:val="center"/>
          </w:tcPr>
          <w:p w:rsidR="00210F06" w:rsidRPr="00ED4846" w:rsidRDefault="00210F06" w:rsidP="004563B9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D4846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対象児童</w:t>
            </w:r>
          </w:p>
        </w:tc>
        <w:tc>
          <w:tcPr>
            <w:tcW w:w="2526" w:type="dxa"/>
            <w:vAlign w:val="center"/>
          </w:tcPr>
          <w:p w:rsidR="00210F06" w:rsidRPr="00ED4846" w:rsidRDefault="00210F06" w:rsidP="004563B9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D4846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事業目的</w:t>
            </w:r>
          </w:p>
        </w:tc>
        <w:tc>
          <w:tcPr>
            <w:tcW w:w="3193" w:type="dxa"/>
            <w:vAlign w:val="center"/>
          </w:tcPr>
          <w:p w:rsidR="00210F06" w:rsidRPr="00ED4846" w:rsidRDefault="00210F06" w:rsidP="00210F06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D4846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児童発達支援管理責任者の役割</w:t>
            </w:r>
          </w:p>
        </w:tc>
        <w:tc>
          <w:tcPr>
            <w:tcW w:w="1196" w:type="dxa"/>
            <w:vAlign w:val="center"/>
          </w:tcPr>
          <w:p w:rsidR="00210F06" w:rsidRPr="00ED4846" w:rsidRDefault="00210F06" w:rsidP="00210F06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現在所属</w:t>
            </w:r>
          </w:p>
        </w:tc>
      </w:tr>
      <w:tr w:rsidR="00210F06" w:rsidRPr="00ED4846" w:rsidTr="00E92859">
        <w:trPr>
          <w:jc w:val="center"/>
        </w:trPr>
        <w:tc>
          <w:tcPr>
            <w:tcW w:w="623" w:type="dxa"/>
            <w:vMerge w:val="restart"/>
            <w:textDirection w:val="tbRlV"/>
            <w:vAlign w:val="center"/>
          </w:tcPr>
          <w:p w:rsidR="00210F06" w:rsidRPr="00ED4846" w:rsidRDefault="00210F06" w:rsidP="00ED4846">
            <w:pPr>
              <w:spacing w:line="0" w:lineRule="atLeast"/>
              <w:ind w:left="113" w:right="113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D4846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障害児通所支援</w:t>
            </w:r>
          </w:p>
        </w:tc>
        <w:tc>
          <w:tcPr>
            <w:tcW w:w="1649" w:type="dxa"/>
          </w:tcPr>
          <w:p w:rsidR="00210F06" w:rsidRPr="00ED4846" w:rsidRDefault="00210F06" w:rsidP="00AB12A9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D4846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福祉型</w:t>
            </w:r>
          </w:p>
          <w:p w:rsidR="00210F06" w:rsidRPr="00ED4846" w:rsidRDefault="00210F06" w:rsidP="00AB12A9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D4846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児童発達支援</w:t>
            </w:r>
          </w:p>
        </w:tc>
        <w:tc>
          <w:tcPr>
            <w:tcW w:w="1224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E92859" w:rsidRPr="00ED4846" w:rsidRDefault="00E92859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26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193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96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</w:tr>
      <w:tr w:rsidR="00210F06" w:rsidRPr="00ED4846" w:rsidTr="00E92859">
        <w:trPr>
          <w:jc w:val="center"/>
        </w:trPr>
        <w:tc>
          <w:tcPr>
            <w:tcW w:w="623" w:type="dxa"/>
            <w:vMerge/>
            <w:vAlign w:val="center"/>
          </w:tcPr>
          <w:p w:rsidR="00210F06" w:rsidRPr="00ED4846" w:rsidRDefault="00210F06" w:rsidP="00ED4846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1649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D4846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医療型</w:t>
            </w: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D4846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児童発達支援</w:t>
            </w:r>
          </w:p>
        </w:tc>
        <w:tc>
          <w:tcPr>
            <w:tcW w:w="1224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26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193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96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</w:tr>
      <w:tr w:rsidR="00210F06" w:rsidRPr="00ED4846" w:rsidTr="00E92859">
        <w:trPr>
          <w:jc w:val="center"/>
        </w:trPr>
        <w:tc>
          <w:tcPr>
            <w:tcW w:w="623" w:type="dxa"/>
            <w:vMerge/>
            <w:vAlign w:val="center"/>
          </w:tcPr>
          <w:p w:rsidR="00210F06" w:rsidRPr="00ED4846" w:rsidRDefault="00210F06" w:rsidP="00ED4846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1649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D4846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放課後等</w:t>
            </w: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D4846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デイサービス</w:t>
            </w:r>
          </w:p>
        </w:tc>
        <w:tc>
          <w:tcPr>
            <w:tcW w:w="1224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26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193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96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</w:tr>
      <w:tr w:rsidR="00210F06" w:rsidRPr="00ED4846" w:rsidTr="00E92859">
        <w:trPr>
          <w:jc w:val="center"/>
        </w:trPr>
        <w:tc>
          <w:tcPr>
            <w:tcW w:w="623" w:type="dxa"/>
            <w:vMerge/>
            <w:vAlign w:val="center"/>
          </w:tcPr>
          <w:p w:rsidR="00210F06" w:rsidRPr="00ED4846" w:rsidRDefault="00210F06" w:rsidP="00ED4846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1649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D4846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保育所等</w:t>
            </w: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D4846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訪問支援</w:t>
            </w:r>
          </w:p>
        </w:tc>
        <w:tc>
          <w:tcPr>
            <w:tcW w:w="1224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210F06" w:rsidRPr="00ED4846" w:rsidRDefault="00210F06" w:rsidP="00285BDC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26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193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96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</w:tr>
      <w:tr w:rsidR="00210F06" w:rsidRPr="00ED4846" w:rsidTr="00E92859">
        <w:trPr>
          <w:jc w:val="center"/>
        </w:trPr>
        <w:tc>
          <w:tcPr>
            <w:tcW w:w="623" w:type="dxa"/>
            <w:vMerge w:val="restart"/>
            <w:textDirection w:val="tbRlV"/>
            <w:vAlign w:val="center"/>
          </w:tcPr>
          <w:p w:rsidR="00210F06" w:rsidRPr="00ED4846" w:rsidRDefault="00210F06" w:rsidP="00ED4846">
            <w:pPr>
              <w:spacing w:line="0" w:lineRule="atLeast"/>
              <w:ind w:left="113" w:right="113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D4846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障害児入所支援</w:t>
            </w:r>
          </w:p>
        </w:tc>
        <w:tc>
          <w:tcPr>
            <w:tcW w:w="1649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D4846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福祉型</w:t>
            </w: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D4846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障害児入所施設</w:t>
            </w:r>
          </w:p>
        </w:tc>
        <w:tc>
          <w:tcPr>
            <w:tcW w:w="1224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285BDC" w:rsidRPr="00ED4846" w:rsidRDefault="00285BDC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26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193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96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</w:tr>
      <w:tr w:rsidR="00210F06" w:rsidRPr="00ED4846" w:rsidTr="00E92859">
        <w:trPr>
          <w:trHeight w:val="259"/>
          <w:jc w:val="center"/>
        </w:trPr>
        <w:tc>
          <w:tcPr>
            <w:tcW w:w="623" w:type="dxa"/>
            <w:vMerge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649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D4846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医療型</w:t>
            </w: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ED4846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障害児入所施設</w:t>
            </w:r>
          </w:p>
        </w:tc>
        <w:tc>
          <w:tcPr>
            <w:tcW w:w="1224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2526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3193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1196" w:type="dxa"/>
          </w:tcPr>
          <w:p w:rsidR="00210F06" w:rsidRPr="00ED4846" w:rsidRDefault="00210F06" w:rsidP="004563B9">
            <w:pPr>
              <w:spacing w:line="0" w:lineRule="atLeast"/>
              <w:rPr>
                <w:rFonts w:ascii="AR P丸ゴシック体M" w:eastAsia="AR P丸ゴシック体M" w:hAnsi="AR P丸ゴシック体M"/>
              </w:rPr>
            </w:pPr>
          </w:p>
        </w:tc>
      </w:tr>
      <w:tr w:rsidR="00285BDC" w:rsidRPr="00ED4846" w:rsidTr="00E92859">
        <w:trPr>
          <w:trHeight w:val="259"/>
          <w:jc w:val="center"/>
        </w:trPr>
        <w:tc>
          <w:tcPr>
            <w:tcW w:w="2272" w:type="dxa"/>
            <w:gridSpan w:val="2"/>
            <w:vAlign w:val="center"/>
          </w:tcPr>
          <w:p w:rsidR="00285BDC" w:rsidRPr="00ED4846" w:rsidRDefault="00285BDC" w:rsidP="00285BDC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個別支援計画</w:t>
            </w:r>
          </w:p>
        </w:tc>
        <w:tc>
          <w:tcPr>
            <w:tcW w:w="1224" w:type="dxa"/>
            <w:vAlign w:val="center"/>
          </w:tcPr>
          <w:p w:rsidR="00285BDC" w:rsidRPr="00285BDC" w:rsidRDefault="00285BDC" w:rsidP="00285BDC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40"/>
                <w:szCs w:val="40"/>
              </w:rPr>
            </w:pPr>
            <w:r w:rsidRPr="00285BDC">
              <w:rPr>
                <w:rFonts w:ascii="AR P丸ゴシック体M" w:eastAsia="AR P丸ゴシック体M" w:hAnsi="AR P丸ゴシック体M" w:hint="eastAsia"/>
                <w:sz w:val="40"/>
                <w:szCs w:val="40"/>
              </w:rPr>
              <w:t>―</w:t>
            </w:r>
          </w:p>
        </w:tc>
        <w:tc>
          <w:tcPr>
            <w:tcW w:w="2526" w:type="dxa"/>
          </w:tcPr>
          <w:p w:rsidR="00285BDC" w:rsidRPr="00285BDC" w:rsidRDefault="00285BDC" w:rsidP="004563B9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285BDC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個別支援計画の目的を記入する。</w:t>
            </w:r>
          </w:p>
        </w:tc>
        <w:tc>
          <w:tcPr>
            <w:tcW w:w="3193" w:type="dxa"/>
          </w:tcPr>
          <w:p w:rsidR="00285BDC" w:rsidRPr="00285BDC" w:rsidRDefault="00285BDC" w:rsidP="004563B9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285BDC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個別支援計画における児童発達支援管理責任者の役割を記入する。</w:t>
            </w:r>
          </w:p>
          <w:p w:rsidR="00285BDC" w:rsidRPr="00285BDC" w:rsidRDefault="00285BDC" w:rsidP="004563B9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  <w:p w:rsidR="00285BDC" w:rsidRPr="00285BDC" w:rsidRDefault="00285BDC" w:rsidP="004563B9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  <w:p w:rsidR="00285BDC" w:rsidRPr="00285BDC" w:rsidRDefault="00285BDC" w:rsidP="004563B9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  <w:p w:rsidR="00285BDC" w:rsidRDefault="00285BDC" w:rsidP="004563B9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  <w:p w:rsidR="00E92859" w:rsidRPr="00285BDC" w:rsidRDefault="00E92859" w:rsidP="004563B9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285BDC" w:rsidRPr="00285BDC" w:rsidRDefault="00285BDC" w:rsidP="00285BDC">
            <w:pPr>
              <w:spacing w:line="0" w:lineRule="atLeast"/>
              <w:jc w:val="center"/>
              <w:rPr>
                <w:rFonts w:ascii="AR P丸ゴシック体M" w:eastAsia="AR P丸ゴシック体M" w:hAnsi="AR P丸ゴシック体M"/>
                <w:sz w:val="40"/>
                <w:szCs w:val="40"/>
              </w:rPr>
            </w:pPr>
            <w:r w:rsidRPr="00285BDC">
              <w:rPr>
                <w:rFonts w:ascii="AR P丸ゴシック体M" w:eastAsia="AR P丸ゴシック体M" w:hAnsi="AR P丸ゴシック体M" w:hint="eastAsia"/>
                <w:sz w:val="40"/>
                <w:szCs w:val="40"/>
              </w:rPr>
              <w:t>―</w:t>
            </w:r>
          </w:p>
        </w:tc>
      </w:tr>
    </w:tbl>
    <w:p w:rsidR="004563B9" w:rsidRDefault="001239CA" w:rsidP="00285BDC">
      <w:pPr>
        <w:spacing w:line="0" w:lineRule="atLeas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 xml:space="preserve">　</w:t>
      </w:r>
    </w:p>
    <w:p w:rsidR="001239CA" w:rsidRPr="00ED4846" w:rsidRDefault="001239CA" w:rsidP="001239CA">
      <w:pPr>
        <w:spacing w:line="0" w:lineRule="atLeast"/>
        <w:jc w:val="righ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</w:rPr>
        <w:t>※</w:t>
      </w:r>
      <w:r w:rsidRPr="001239CA">
        <w:rPr>
          <w:rFonts w:ascii="AR P丸ゴシック体M" w:eastAsia="AR P丸ゴシック体M" w:hAnsi="AR P丸ゴシック体M" w:hint="eastAsia"/>
          <w:b/>
          <w:u w:val="single"/>
        </w:rPr>
        <w:t>複写</w:t>
      </w:r>
      <w:r>
        <w:rPr>
          <w:rFonts w:ascii="AR P丸ゴシック体M" w:eastAsia="AR P丸ゴシック体M" w:hAnsi="AR P丸ゴシック体M" w:hint="eastAsia"/>
          <w:b/>
          <w:u w:val="single"/>
        </w:rPr>
        <w:t>10枚をして必ず</w:t>
      </w:r>
      <w:r w:rsidRPr="001239CA">
        <w:rPr>
          <w:rFonts w:ascii="AR P丸ゴシック体M" w:eastAsia="AR P丸ゴシック体M" w:hAnsi="AR P丸ゴシック体M" w:hint="eastAsia"/>
          <w:b/>
          <w:u w:val="single"/>
        </w:rPr>
        <w:t>持参。</w:t>
      </w:r>
      <w:r>
        <w:rPr>
          <w:rFonts w:ascii="AR P丸ゴシック体M" w:eastAsia="AR P丸ゴシック体M" w:hAnsi="AR P丸ゴシック体M" w:hint="eastAsia"/>
        </w:rPr>
        <w:t>（10枚のうち1枚は当日受付に提出。残りは研修時に使用します。）</w:t>
      </w:r>
    </w:p>
    <w:sectPr w:rsidR="001239CA" w:rsidRPr="00ED4846" w:rsidSect="00ED4846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701" w:rsidRDefault="004A5701" w:rsidP="00B63D88">
      <w:r>
        <w:separator/>
      </w:r>
    </w:p>
  </w:endnote>
  <w:endnote w:type="continuationSeparator" w:id="1">
    <w:p w:rsidR="004A5701" w:rsidRDefault="004A5701" w:rsidP="00B63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701" w:rsidRDefault="004A5701" w:rsidP="00B63D88">
      <w:r>
        <w:separator/>
      </w:r>
    </w:p>
  </w:footnote>
  <w:footnote w:type="continuationSeparator" w:id="1">
    <w:p w:rsidR="004A5701" w:rsidRDefault="004A5701" w:rsidP="00B63D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014"/>
    <w:rsid w:val="001239CA"/>
    <w:rsid w:val="00126409"/>
    <w:rsid w:val="00163EF7"/>
    <w:rsid w:val="00182014"/>
    <w:rsid w:val="00210F06"/>
    <w:rsid w:val="00285BDC"/>
    <w:rsid w:val="003259E8"/>
    <w:rsid w:val="00384A94"/>
    <w:rsid w:val="004563B9"/>
    <w:rsid w:val="004A5701"/>
    <w:rsid w:val="005408AB"/>
    <w:rsid w:val="006E5822"/>
    <w:rsid w:val="0074781D"/>
    <w:rsid w:val="007976F8"/>
    <w:rsid w:val="00821180"/>
    <w:rsid w:val="00943840"/>
    <w:rsid w:val="00B15656"/>
    <w:rsid w:val="00B63D88"/>
    <w:rsid w:val="00BC7771"/>
    <w:rsid w:val="00E279BE"/>
    <w:rsid w:val="00E92859"/>
    <w:rsid w:val="00ED4846"/>
    <w:rsid w:val="00F558CA"/>
    <w:rsid w:val="00F60F60"/>
    <w:rsid w:val="00FE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3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63D88"/>
  </w:style>
  <w:style w:type="paragraph" w:styleId="a6">
    <w:name w:val="footer"/>
    <w:basedOn w:val="a"/>
    <w:link w:val="a7"/>
    <w:uiPriority w:val="99"/>
    <w:semiHidden/>
    <w:unhideWhenUsed/>
    <w:rsid w:val="00B63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63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サポート協会</dc:creator>
  <cp:lastModifiedBy>サポート協会</cp:lastModifiedBy>
  <cp:revision>10</cp:revision>
  <cp:lastPrinted>2015-10-08T00:47:00Z</cp:lastPrinted>
  <dcterms:created xsi:type="dcterms:W3CDTF">2015-10-13T03:07:00Z</dcterms:created>
  <dcterms:modified xsi:type="dcterms:W3CDTF">2015-10-13T03:19:00Z</dcterms:modified>
</cp:coreProperties>
</file>